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D8C28" w14:textId="77777777" w:rsidR="006C7170" w:rsidRPr="006C7170" w:rsidRDefault="006C7170" w:rsidP="006C7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17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новых регионов вместе с паспортом получат доступ ко всем ключевым цифровым сервисам РФ</w:t>
      </w:r>
    </w:p>
    <w:p w14:paraId="39468A56" w14:textId="77777777" w:rsidR="006C7170" w:rsidRPr="006C7170" w:rsidRDefault="00F27CFD" w:rsidP="006C7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6C7170" w:rsidRPr="006C71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Новости</w:t>
        </w:r>
      </w:hyperlink>
    </w:p>
    <w:p w14:paraId="6235DABC" w14:textId="77777777" w:rsidR="006C7170" w:rsidRPr="006C7170" w:rsidRDefault="006C7170" w:rsidP="006C7170">
      <w:pPr>
        <w:spacing w:after="0" w:line="378" w:lineRule="atLeast"/>
        <w:rPr>
          <w:rFonts w:ascii="Arial" w:eastAsia="Times New Roman" w:hAnsi="Arial" w:cs="Arial"/>
          <w:b/>
          <w:bCs/>
          <w:color w:val="19396F"/>
          <w:sz w:val="24"/>
          <w:szCs w:val="24"/>
          <w:lang w:eastAsia="ru-RU"/>
        </w:rPr>
      </w:pPr>
      <w:r w:rsidRPr="006C7170">
        <w:rPr>
          <w:rFonts w:ascii="Arial" w:eastAsia="Times New Roman" w:hAnsi="Arial" w:cs="Arial"/>
          <w:b/>
          <w:bCs/>
          <w:color w:val="19396F"/>
          <w:sz w:val="24"/>
          <w:szCs w:val="24"/>
          <w:lang w:eastAsia="ru-RU"/>
        </w:rPr>
        <w:t>Департаменты</w:t>
      </w:r>
    </w:p>
    <w:p w14:paraId="471541CD" w14:textId="77777777" w:rsidR="006C7170" w:rsidRPr="006C7170" w:rsidRDefault="00F27CFD" w:rsidP="006C717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E64A5"/>
          <w:sz w:val="24"/>
          <w:szCs w:val="24"/>
          <w:lang w:eastAsia="ru-RU"/>
        </w:rPr>
      </w:pPr>
      <w:hyperlink r:id="rId6" w:history="1">
        <w:r w:rsidR="006C7170" w:rsidRPr="006C71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Департамент обеспечения качества предоставления государственных услуг населению и выполнения государственных функций</w:t>
        </w:r>
      </w:hyperlink>
    </w:p>
    <w:p w14:paraId="158A37B5" w14:textId="77777777" w:rsidR="006C7170" w:rsidRPr="006C7170" w:rsidRDefault="006C7170" w:rsidP="006C7170">
      <w:pPr>
        <w:spacing w:after="0" w:line="240" w:lineRule="auto"/>
        <w:rPr>
          <w:rFonts w:ascii="Times New Roman" w:eastAsia="Times New Roman" w:hAnsi="Times New Roman" w:cs="Times New Roman"/>
          <w:color w:val="36373B"/>
          <w:sz w:val="24"/>
          <w:szCs w:val="24"/>
          <w:lang w:eastAsia="ru-RU"/>
        </w:rPr>
      </w:pPr>
      <w:r w:rsidRPr="006C7170">
        <w:rPr>
          <w:rFonts w:ascii="Times New Roman" w:eastAsia="Times New Roman" w:hAnsi="Times New Roman" w:cs="Times New Roman"/>
          <w:color w:val="36373B"/>
          <w:sz w:val="24"/>
          <w:szCs w:val="24"/>
          <w:lang w:eastAsia="ru-RU"/>
        </w:rPr>
        <w:t>17 мая 2023 18:07</w:t>
      </w:r>
    </w:p>
    <w:p w14:paraId="7287D33F" w14:textId="77777777" w:rsidR="006C7170" w:rsidRPr="006C7170" w:rsidRDefault="006C7170" w:rsidP="006C7170">
      <w:pPr>
        <w:spacing w:before="100" w:beforeAutospacing="1" w:after="100" w:afterAutospacing="1" w:line="2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1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жителей новых регионов – Луганской и Донецкой Народных Республик, Запорожской и Херсонской областей - появится новая комплексная услуга. При обращении в МВД или МФЦ по одному заявлению на выдачу паспорта гражданина РФ в автоматическом режиме заявитель сможет получить также СНИЛС, ИНН и учетную запись для самостоятельной работы на едином портале госуслуг.</w:t>
      </w:r>
    </w:p>
    <w:p w14:paraId="5FC01670" w14:textId="77777777" w:rsidR="006C7170" w:rsidRPr="006C7170" w:rsidRDefault="006C7170" w:rsidP="006C7170">
      <w:pPr>
        <w:spacing w:before="100" w:beforeAutospacing="1" w:after="100" w:afterAutospacing="1" w:line="2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все услуги в МФЦ группированы в несколько «жизненных ситуаций», по которым ведется прием граждан, например, рождение ребенка, приобретение жилья, смена места жительства и так далее. В данном случае речь идет о жизненной ситуации «Я – гражданин России».</w:t>
      </w:r>
    </w:p>
    <w:p w14:paraId="6729BEF2" w14:textId="77777777" w:rsidR="006C7170" w:rsidRPr="006C7170" w:rsidRDefault="006C7170" w:rsidP="006C7170">
      <w:pPr>
        <w:spacing w:before="100" w:beforeAutospacing="1" w:after="100" w:afterAutospacing="1" w:line="2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комплексной услуги станет возможным благодаря временному порядку взаимодействия уполномоченных органов власти Российской Федерации по организации процесса предоставления гражданства в новых регионах. Порядок разработан Минэкономразвития совместно с МВД, СФР, ФНС, </w:t>
      </w:r>
      <w:proofErr w:type="spellStart"/>
      <w:r w:rsidRPr="006C71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6C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уполномоченным многофункциональным центром Ростовской области по поручению вице-премьера Марата </w:t>
      </w:r>
      <w:proofErr w:type="spellStart"/>
      <w:r w:rsidRPr="006C7170">
        <w:rPr>
          <w:rFonts w:ascii="Times New Roman" w:eastAsia="Times New Roman" w:hAnsi="Times New Roman" w:cs="Times New Roman"/>
          <w:sz w:val="24"/>
          <w:szCs w:val="24"/>
          <w:lang w:eastAsia="ru-RU"/>
        </w:rPr>
        <w:t>Хуснуллина</w:t>
      </w:r>
      <w:proofErr w:type="spellEnd"/>
      <w:r w:rsidRPr="006C7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8F3835" w14:textId="77777777" w:rsidR="006C7170" w:rsidRPr="006C7170" w:rsidRDefault="006C7170" w:rsidP="006C7170">
      <w:pPr>
        <w:spacing w:before="100" w:beforeAutospacing="1" w:after="100" w:afterAutospacing="1" w:line="2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1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C71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Жизненная ситуация» формируется в связи с каким-либо событием в жизни человека и взаимодействием по этому поводу с органами власти. Мы хотим, чтобы человек как можно скорее стал пользоваться преимуществами, которые дает российское гражданство. Среди них – уникальные цифровые государственные сервисы, которые были созданы в нашей стране за последние 10 лет</w:t>
      </w:r>
      <w:r w:rsidRPr="006C7170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– отмечает статс-секретарь – заместитель министра экономического развития РФ </w:t>
      </w:r>
      <w:r w:rsidRPr="006C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Алексей </w:t>
      </w:r>
      <w:proofErr w:type="spellStart"/>
      <w:r w:rsidRPr="006C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Херсонцев</w:t>
      </w:r>
      <w:proofErr w:type="spellEnd"/>
      <w:r w:rsidRPr="006C7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6C317A" w14:textId="77777777" w:rsidR="006C7170" w:rsidRPr="006C7170" w:rsidRDefault="006C7170" w:rsidP="006C7170">
      <w:pPr>
        <w:spacing w:before="100" w:beforeAutospacing="1" w:after="100" w:afterAutospacing="1" w:line="2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1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C71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многофункциональных центрах оказания государственных и муниципальных услуг нашего региона с начала года к самым востребованным услугам среди населения Республики относятся получение ИНН, СНИЛС и регистрация на госуслугах. Новая комплексная услуга по принципу жизненной ситуации «Я – гражданин России» позволит значительно сократить время и упростить процесс получения необходимых документов для жителей Донецкой Народной Республики, а также улучшить качество оказания государственных услуг. Мы уверены, что данная инициатива будет крайне полезна и востребована среди всех жителей новых регионов России</w:t>
      </w:r>
      <w:r w:rsidRPr="006C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— отметил </w:t>
      </w:r>
      <w:proofErr w:type="spellStart"/>
      <w:r w:rsidRPr="006C7170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6C717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Министра экономического развития Донецкой Народной Республики </w:t>
      </w:r>
      <w:r w:rsidRPr="006C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Владимир Зверков</w:t>
      </w:r>
      <w:r w:rsidRPr="006C7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B3088F" w14:textId="77777777" w:rsidR="006C7170" w:rsidRPr="006C7170" w:rsidRDefault="006C7170" w:rsidP="006C7170">
      <w:pPr>
        <w:spacing w:before="100" w:beforeAutospacing="1" w:after="100" w:afterAutospacing="1" w:line="2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1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Созданная по поручению Президента Владимира Путина масштабная система МФЦ зарекомендовала себя с точки зрения качества и доступности предоставления госуслуг по всей стране. Стандарты услуг в России – это быстрое и удобное предоставление услуг населению благодаря реализации принципа одного окна, как в очном режиме (МФЦ), так и в электронном (ЕПГУ). Регистрация граждан в цифровых государственных системах обеспечивает возможность получения всех государственных услуг, пособий и льгот, в том числе оказываемых в электронном виде.</w:t>
      </w:r>
    </w:p>
    <w:p w14:paraId="185C3DBA" w14:textId="77777777" w:rsidR="006C7170" w:rsidRPr="006C7170" w:rsidRDefault="006C7170" w:rsidP="006C7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1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B2E53D" wp14:editId="42113418">
            <wp:extent cx="1504950" cy="1647825"/>
            <wp:effectExtent l="0" t="0" r="0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8D201" w14:textId="77777777" w:rsidR="006C7170" w:rsidRPr="006C7170" w:rsidRDefault="006C7170" w:rsidP="006C7170">
      <w:pPr>
        <w:spacing w:after="0" w:line="239" w:lineRule="atLeast"/>
        <w:rPr>
          <w:rFonts w:ascii="Times New Roman" w:eastAsia="Times New Roman" w:hAnsi="Times New Roman" w:cs="Times New Roman"/>
          <w:color w:val="A1B4D2"/>
          <w:sz w:val="24"/>
          <w:szCs w:val="24"/>
          <w:lang w:eastAsia="ru-RU"/>
        </w:rPr>
      </w:pPr>
      <w:r w:rsidRPr="006C7170">
        <w:rPr>
          <w:rFonts w:ascii="Times New Roman" w:eastAsia="Times New Roman" w:hAnsi="Times New Roman" w:cs="Times New Roman"/>
          <w:color w:val="A1B4D2"/>
          <w:sz w:val="24"/>
          <w:szCs w:val="24"/>
          <w:lang w:eastAsia="ru-RU"/>
        </w:rPr>
        <w:t>Официальный сайт Минэкономразвития России. Свидетельство о регистрации СМИ Эл № ФС77-61745 от 30 апреля 2015 г.</w:t>
      </w:r>
    </w:p>
    <w:p w14:paraId="3E5D2424" w14:textId="77777777" w:rsidR="006C7170" w:rsidRPr="006C7170" w:rsidRDefault="006C7170" w:rsidP="006C7170">
      <w:pPr>
        <w:spacing w:after="0" w:line="239" w:lineRule="atLeast"/>
        <w:rPr>
          <w:rFonts w:ascii="Times New Roman" w:eastAsia="Times New Roman" w:hAnsi="Times New Roman" w:cs="Times New Roman"/>
          <w:color w:val="A1B4D2"/>
          <w:sz w:val="24"/>
          <w:szCs w:val="24"/>
          <w:lang w:val="en-US" w:eastAsia="ru-RU"/>
        </w:rPr>
      </w:pPr>
      <w:r w:rsidRPr="006C7170">
        <w:rPr>
          <w:rFonts w:ascii="Times New Roman" w:eastAsia="Times New Roman" w:hAnsi="Times New Roman" w:cs="Times New Roman"/>
          <w:color w:val="A1B4D2"/>
          <w:sz w:val="24"/>
          <w:szCs w:val="24"/>
          <w:lang w:eastAsia="ru-RU"/>
        </w:rPr>
        <w:t>Все</w:t>
      </w:r>
      <w:r w:rsidRPr="006C7170">
        <w:rPr>
          <w:rFonts w:ascii="Times New Roman" w:eastAsia="Times New Roman" w:hAnsi="Times New Roman" w:cs="Times New Roman"/>
          <w:color w:val="A1B4D2"/>
          <w:sz w:val="24"/>
          <w:szCs w:val="24"/>
          <w:lang w:val="en-US" w:eastAsia="ru-RU"/>
        </w:rPr>
        <w:t xml:space="preserve"> </w:t>
      </w:r>
      <w:r w:rsidRPr="006C7170">
        <w:rPr>
          <w:rFonts w:ascii="Times New Roman" w:eastAsia="Times New Roman" w:hAnsi="Times New Roman" w:cs="Times New Roman"/>
          <w:color w:val="A1B4D2"/>
          <w:sz w:val="24"/>
          <w:szCs w:val="24"/>
          <w:lang w:eastAsia="ru-RU"/>
        </w:rPr>
        <w:t>материалы</w:t>
      </w:r>
      <w:r w:rsidRPr="006C7170">
        <w:rPr>
          <w:rFonts w:ascii="Times New Roman" w:eastAsia="Times New Roman" w:hAnsi="Times New Roman" w:cs="Times New Roman"/>
          <w:color w:val="A1B4D2"/>
          <w:sz w:val="24"/>
          <w:szCs w:val="24"/>
          <w:lang w:val="en-US" w:eastAsia="ru-RU"/>
        </w:rPr>
        <w:t xml:space="preserve"> </w:t>
      </w:r>
      <w:r w:rsidRPr="006C7170">
        <w:rPr>
          <w:rFonts w:ascii="Times New Roman" w:eastAsia="Times New Roman" w:hAnsi="Times New Roman" w:cs="Times New Roman"/>
          <w:color w:val="A1B4D2"/>
          <w:sz w:val="24"/>
          <w:szCs w:val="24"/>
          <w:lang w:eastAsia="ru-RU"/>
        </w:rPr>
        <w:t>сайта</w:t>
      </w:r>
      <w:r w:rsidRPr="006C7170">
        <w:rPr>
          <w:rFonts w:ascii="Times New Roman" w:eastAsia="Times New Roman" w:hAnsi="Times New Roman" w:cs="Times New Roman"/>
          <w:color w:val="A1B4D2"/>
          <w:sz w:val="24"/>
          <w:szCs w:val="24"/>
          <w:lang w:val="en-US" w:eastAsia="ru-RU"/>
        </w:rPr>
        <w:t xml:space="preserve"> </w:t>
      </w:r>
      <w:r w:rsidRPr="006C7170">
        <w:rPr>
          <w:rFonts w:ascii="Times New Roman" w:eastAsia="Times New Roman" w:hAnsi="Times New Roman" w:cs="Times New Roman"/>
          <w:color w:val="A1B4D2"/>
          <w:sz w:val="24"/>
          <w:szCs w:val="24"/>
          <w:lang w:eastAsia="ru-RU"/>
        </w:rPr>
        <w:t>доступны</w:t>
      </w:r>
      <w:r w:rsidRPr="006C7170">
        <w:rPr>
          <w:rFonts w:ascii="Times New Roman" w:eastAsia="Times New Roman" w:hAnsi="Times New Roman" w:cs="Times New Roman"/>
          <w:color w:val="A1B4D2"/>
          <w:sz w:val="24"/>
          <w:szCs w:val="24"/>
          <w:lang w:val="en-US" w:eastAsia="ru-RU"/>
        </w:rPr>
        <w:t xml:space="preserve"> </w:t>
      </w:r>
      <w:r w:rsidRPr="006C7170">
        <w:rPr>
          <w:rFonts w:ascii="Times New Roman" w:eastAsia="Times New Roman" w:hAnsi="Times New Roman" w:cs="Times New Roman"/>
          <w:color w:val="A1B4D2"/>
          <w:sz w:val="24"/>
          <w:szCs w:val="24"/>
          <w:lang w:eastAsia="ru-RU"/>
        </w:rPr>
        <w:t>по</w:t>
      </w:r>
      <w:r w:rsidRPr="006C7170">
        <w:rPr>
          <w:rFonts w:ascii="Times New Roman" w:eastAsia="Times New Roman" w:hAnsi="Times New Roman" w:cs="Times New Roman"/>
          <w:color w:val="A1B4D2"/>
          <w:sz w:val="24"/>
          <w:szCs w:val="24"/>
          <w:lang w:val="en-US" w:eastAsia="ru-RU"/>
        </w:rPr>
        <w:t xml:space="preserve"> </w:t>
      </w:r>
      <w:r w:rsidRPr="006C7170">
        <w:rPr>
          <w:rFonts w:ascii="Times New Roman" w:eastAsia="Times New Roman" w:hAnsi="Times New Roman" w:cs="Times New Roman"/>
          <w:color w:val="A1B4D2"/>
          <w:sz w:val="24"/>
          <w:szCs w:val="24"/>
          <w:lang w:eastAsia="ru-RU"/>
        </w:rPr>
        <w:t>лицензии</w:t>
      </w:r>
      <w:r w:rsidRPr="006C7170">
        <w:rPr>
          <w:rFonts w:ascii="Times New Roman" w:eastAsia="Times New Roman" w:hAnsi="Times New Roman" w:cs="Times New Roman"/>
          <w:color w:val="A1B4D2"/>
          <w:sz w:val="24"/>
          <w:szCs w:val="24"/>
          <w:lang w:val="en-US" w:eastAsia="ru-RU"/>
        </w:rPr>
        <w:t>:</w:t>
      </w:r>
      <w:r w:rsidRPr="006C7170">
        <w:rPr>
          <w:rFonts w:ascii="Times New Roman" w:eastAsia="Times New Roman" w:hAnsi="Times New Roman" w:cs="Times New Roman"/>
          <w:color w:val="A1B4D2"/>
          <w:sz w:val="24"/>
          <w:szCs w:val="24"/>
          <w:lang w:val="en-US" w:eastAsia="ru-RU"/>
        </w:rPr>
        <w:br/>
      </w:r>
      <w:hyperlink r:id="rId8" w:tgtFrame="_blank" w:history="1">
        <w:r w:rsidRPr="006C7170">
          <w:rPr>
            <w:rFonts w:ascii="Times New Roman" w:eastAsia="Times New Roman" w:hAnsi="Times New Roman" w:cs="Times New Roman"/>
            <w:color w:val="A1B4D2"/>
            <w:sz w:val="24"/>
            <w:szCs w:val="24"/>
            <w:u w:val="single"/>
            <w:lang w:val="en-US" w:eastAsia="ru-RU"/>
          </w:rPr>
          <w:t>Creative Commons Attribution 4.0 International</w:t>
        </w:r>
      </w:hyperlink>
    </w:p>
    <w:p w14:paraId="16404043" w14:textId="77777777" w:rsidR="006C7170" w:rsidRPr="006C7170" w:rsidRDefault="006C7170" w:rsidP="006C7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1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</w:p>
    <w:p w14:paraId="39EE133F" w14:textId="77777777" w:rsidR="006C7170" w:rsidRPr="006C7170" w:rsidRDefault="00F27CFD" w:rsidP="006C71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2E1F1"/>
          <w:sz w:val="24"/>
          <w:szCs w:val="24"/>
          <w:lang w:eastAsia="ru-RU"/>
        </w:rPr>
      </w:pPr>
      <w:hyperlink r:id="rId9" w:tooltip="О министерстве" w:history="1">
        <w:r w:rsidR="006C7170" w:rsidRPr="006C71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министерстве</w:t>
        </w:r>
      </w:hyperlink>
    </w:p>
    <w:p w14:paraId="7D65279B" w14:textId="77777777" w:rsidR="006C7170" w:rsidRPr="006C7170" w:rsidRDefault="00F27CFD" w:rsidP="006C71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2E1F1"/>
          <w:sz w:val="24"/>
          <w:szCs w:val="24"/>
          <w:lang w:eastAsia="ru-RU"/>
        </w:rPr>
      </w:pPr>
      <w:hyperlink r:id="rId10" w:history="1">
        <w:r w:rsidR="006C7170" w:rsidRPr="006C71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Официальная символика</w:t>
        </w:r>
      </w:hyperlink>
    </w:p>
    <w:p w14:paraId="2CAD6FB4" w14:textId="77777777" w:rsidR="006C7170" w:rsidRPr="006C7170" w:rsidRDefault="00F27CFD" w:rsidP="006C71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2E1F1"/>
          <w:sz w:val="24"/>
          <w:szCs w:val="24"/>
          <w:lang w:eastAsia="ru-RU"/>
        </w:rPr>
      </w:pPr>
      <w:hyperlink r:id="rId11" w:tooltip="Общественный совет" w:history="1">
        <w:r w:rsidR="006C7170" w:rsidRPr="006C71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Общественный совет</w:t>
        </w:r>
      </w:hyperlink>
    </w:p>
    <w:p w14:paraId="14A312C0" w14:textId="77777777" w:rsidR="006C7170" w:rsidRPr="006C7170" w:rsidRDefault="00F27CFD" w:rsidP="006C71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2E1F1"/>
          <w:sz w:val="24"/>
          <w:szCs w:val="24"/>
          <w:lang w:eastAsia="ru-RU"/>
        </w:rPr>
      </w:pPr>
      <w:hyperlink r:id="rId12" w:tooltip="Коллегия" w:history="1">
        <w:r w:rsidR="006C7170" w:rsidRPr="006C71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Коллегия</w:t>
        </w:r>
      </w:hyperlink>
    </w:p>
    <w:p w14:paraId="4F1318BB" w14:textId="77777777" w:rsidR="006C7170" w:rsidRPr="006C7170" w:rsidRDefault="00F27CFD" w:rsidP="006C71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2E1F1"/>
          <w:sz w:val="24"/>
          <w:szCs w:val="24"/>
          <w:lang w:eastAsia="ru-RU"/>
        </w:rPr>
      </w:pPr>
      <w:hyperlink r:id="rId13" w:history="1">
        <w:r w:rsidR="006C7170" w:rsidRPr="006C71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Государственная гражданская служба</w:t>
        </w:r>
      </w:hyperlink>
    </w:p>
    <w:p w14:paraId="2AA894A1" w14:textId="77777777" w:rsidR="006C7170" w:rsidRPr="006C7170" w:rsidRDefault="00F27CFD" w:rsidP="006C71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2E1F1"/>
          <w:sz w:val="24"/>
          <w:szCs w:val="24"/>
          <w:lang w:eastAsia="ru-RU"/>
        </w:rPr>
      </w:pPr>
      <w:hyperlink r:id="rId14" w:tooltip="Открытое Министерство" w:history="1">
        <w:r w:rsidR="006C7170" w:rsidRPr="006C71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Открытое Министерство</w:t>
        </w:r>
      </w:hyperlink>
    </w:p>
    <w:p w14:paraId="205A9E09" w14:textId="77777777" w:rsidR="006C7170" w:rsidRPr="006C7170" w:rsidRDefault="00F27CFD" w:rsidP="006C71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2E1F1"/>
          <w:sz w:val="24"/>
          <w:szCs w:val="24"/>
          <w:lang w:eastAsia="ru-RU"/>
        </w:rPr>
      </w:pPr>
      <w:hyperlink r:id="rId15" w:history="1">
        <w:r w:rsidR="006C7170" w:rsidRPr="006C71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Госзакупки</w:t>
        </w:r>
      </w:hyperlink>
    </w:p>
    <w:p w14:paraId="4F6D85ED" w14:textId="77777777" w:rsidR="006C7170" w:rsidRPr="006C7170" w:rsidRDefault="00F27CFD" w:rsidP="006C71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2E1F1"/>
          <w:sz w:val="24"/>
          <w:szCs w:val="24"/>
          <w:lang w:eastAsia="ru-RU"/>
        </w:rPr>
      </w:pPr>
      <w:hyperlink r:id="rId16" w:tooltip="Противодействие коррупции" w:history="1">
        <w:r w:rsidR="006C7170" w:rsidRPr="006C71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Противодействие коррупции</w:t>
        </w:r>
      </w:hyperlink>
    </w:p>
    <w:p w14:paraId="37B7B9F4" w14:textId="77777777" w:rsidR="006C7170" w:rsidRPr="006C7170" w:rsidRDefault="00F27CFD" w:rsidP="006C71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2E1F1"/>
          <w:sz w:val="24"/>
          <w:szCs w:val="24"/>
          <w:lang w:eastAsia="ru-RU"/>
        </w:rPr>
      </w:pPr>
      <w:hyperlink r:id="rId17" w:history="1">
        <w:r w:rsidR="006C7170" w:rsidRPr="006C71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Подведомственные организации</w:t>
        </w:r>
      </w:hyperlink>
    </w:p>
    <w:p w14:paraId="1E658BDA" w14:textId="77777777" w:rsidR="006C7170" w:rsidRPr="006C7170" w:rsidRDefault="00F27CFD" w:rsidP="006C71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2E1F1"/>
          <w:sz w:val="24"/>
          <w:szCs w:val="24"/>
          <w:lang w:eastAsia="ru-RU"/>
        </w:rPr>
      </w:pPr>
      <w:hyperlink r:id="rId18" w:history="1">
        <w:r w:rsidR="006C7170" w:rsidRPr="006C71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Контакты</w:t>
        </w:r>
      </w:hyperlink>
    </w:p>
    <w:p w14:paraId="69FFA60B" w14:textId="70A7B076" w:rsidR="00521333" w:rsidRDefault="00F27CFD">
      <w:hyperlink r:id="rId19" w:history="1">
        <w:r w:rsidRPr="002F224D">
          <w:rPr>
            <w:rStyle w:val="a3"/>
          </w:rPr>
          <w:t>https://www.economy.gov.ru/material/news/grazhdane_novyh_regionov_vmeste_s_pasportom_poluchat_dostup_ko_vsem_klyuchevym_cifrovym_servisam_rf.html</w:t>
        </w:r>
      </w:hyperlink>
    </w:p>
    <w:p w14:paraId="0A843606" w14:textId="77777777" w:rsidR="00F27CFD" w:rsidRDefault="00F27CFD">
      <w:bookmarkStart w:id="0" w:name="_GoBack"/>
      <w:bookmarkEnd w:id="0"/>
    </w:p>
    <w:sectPr w:rsidR="00F2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912D3"/>
    <w:multiLevelType w:val="multilevel"/>
    <w:tmpl w:val="936E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181A62"/>
    <w:multiLevelType w:val="multilevel"/>
    <w:tmpl w:val="9258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5D"/>
    <w:rsid w:val="00521333"/>
    <w:rsid w:val="006C7170"/>
    <w:rsid w:val="00916A5D"/>
    <w:rsid w:val="00F2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02C0"/>
  <w15:chartTrackingRefBased/>
  <w15:docId w15:val="{85A30EC2-D063-4C3B-BFCC-6D9853DE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CF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27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8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5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84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9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5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4.0/deed.ru" TargetMode="External"/><Relationship Id="rId13" Type="http://schemas.openxmlformats.org/officeDocument/2006/relationships/hyperlink" Target="https://www.economy.gov.ru/material/gosudarstvennaya_grazhdanskaya_sluzhba/" TargetMode="External"/><Relationship Id="rId18" Type="http://schemas.openxmlformats.org/officeDocument/2006/relationships/hyperlink" Target="https://www.economy.gov.ru/material/contact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economy.gov.ru/material/about/collegium/" TargetMode="External"/><Relationship Id="rId17" Type="http://schemas.openxmlformats.org/officeDocument/2006/relationships/hyperlink" Target="https://www.economy.gov.ru/material/about/podvedomstvennye_organizaci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conomy.gov.ru/material/protivodeystvie_korrupcii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economy.gov.ru/material/departments/d09/" TargetMode="External"/><Relationship Id="rId11" Type="http://schemas.openxmlformats.org/officeDocument/2006/relationships/hyperlink" Target="https://www.economy.gov.ru/material/about/obshchestvennyy_sovet/" TargetMode="External"/><Relationship Id="rId5" Type="http://schemas.openxmlformats.org/officeDocument/2006/relationships/hyperlink" Target="https://www.economy.gov.ru/material/news/" TargetMode="External"/><Relationship Id="rId15" Type="http://schemas.openxmlformats.org/officeDocument/2006/relationships/hyperlink" Target="https://www.economy.gov.ru/material/tenders/" TargetMode="External"/><Relationship Id="rId10" Type="http://schemas.openxmlformats.org/officeDocument/2006/relationships/hyperlink" Target="https://www.economy.gov.ru/material/press/oficialnaya_simvolika/" TargetMode="External"/><Relationship Id="rId19" Type="http://schemas.openxmlformats.org/officeDocument/2006/relationships/hyperlink" Target="https://www.economy.gov.ru/material/news/grazhdane_novyh_regionov_vmeste_s_pasportom_poluchat_dostup_ko_vsem_klyuchevym_cifrovym_servisam_rf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onomy.gov.ru/material/about/" TargetMode="External"/><Relationship Id="rId14" Type="http://schemas.openxmlformats.org/officeDocument/2006/relationships/hyperlink" Target="https://www.economy.gov.ru/material/about/otkrytoe_minister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posoh</cp:lastModifiedBy>
  <cp:revision>3</cp:revision>
  <dcterms:created xsi:type="dcterms:W3CDTF">2023-07-01T15:48:00Z</dcterms:created>
  <dcterms:modified xsi:type="dcterms:W3CDTF">2023-07-02T14:57:00Z</dcterms:modified>
</cp:coreProperties>
</file>