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3F" w:rsidRPr="008A453F" w:rsidRDefault="008A453F" w:rsidP="008A45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A453F">
        <w:rPr>
          <w:rFonts w:ascii="Times New Roman" w:eastAsia="Times New Roman" w:hAnsi="Times New Roman" w:cs="Times New Roman"/>
          <w:b/>
          <w:bCs/>
          <w:kern w:val="36"/>
          <w:sz w:val="48"/>
          <w:szCs w:val="48"/>
          <w:lang w:eastAsia="ru-RU"/>
        </w:rPr>
        <w:t>О национальной платежной системе</w:t>
      </w:r>
    </w:p>
    <w:p w:rsidR="008A453F" w:rsidRPr="008A453F" w:rsidRDefault="008A453F" w:rsidP="008A453F">
      <w:pPr>
        <w:spacing w:after="0"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Законопроект </w:t>
      </w:r>
    </w:p>
    <w:p w:rsidR="008A453F" w:rsidRPr="008A453F" w:rsidRDefault="008A453F" w:rsidP="008A453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Вид закона: </w:t>
      </w:r>
      <w:r w:rsidRPr="008A453F">
        <w:rPr>
          <w:rFonts w:ascii="Times New Roman" w:eastAsia="Times New Roman" w:hAnsi="Times New Roman" w:cs="Times New Roman"/>
          <w:b/>
          <w:bCs/>
          <w:sz w:val="24"/>
          <w:szCs w:val="24"/>
          <w:lang w:eastAsia="ru-RU"/>
        </w:rPr>
        <w:t>Федеральный закон</w:t>
      </w:r>
    </w:p>
    <w:p w:rsidR="008A453F" w:rsidRPr="008A453F" w:rsidRDefault="008A453F" w:rsidP="008A453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Инициаторы: </w:t>
      </w:r>
      <w:r w:rsidRPr="008A453F">
        <w:rPr>
          <w:rFonts w:ascii="Times New Roman" w:eastAsia="Times New Roman" w:hAnsi="Times New Roman" w:cs="Times New Roman"/>
          <w:b/>
          <w:bCs/>
          <w:sz w:val="24"/>
          <w:szCs w:val="24"/>
          <w:lang w:eastAsia="ru-RU"/>
        </w:rPr>
        <w:t>Вносится Правительством Российской Федерации</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8A453F">
        <w:rPr>
          <w:rFonts w:ascii="Times New Roman" w:eastAsia="Times New Roman" w:hAnsi="Times New Roman" w:cs="Times New Roman"/>
          <w:sz w:val="24"/>
          <w:szCs w:val="24"/>
          <w:lang w:eastAsia="ru-RU"/>
        </w:rPr>
        <w:t>Глава 1.</w:t>
      </w:r>
      <w:r w:rsidRPr="008A453F">
        <w:rPr>
          <w:rFonts w:ascii="Times New Roman" w:eastAsia="Times New Roman" w:hAnsi="Times New Roman" w:cs="Times New Roman"/>
          <w:b/>
          <w:bCs/>
          <w:sz w:val="24"/>
          <w:szCs w:val="24"/>
          <w:lang w:eastAsia="ru-RU"/>
        </w:rPr>
        <w:t xml:space="preserve"> Общие положения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1.</w:t>
      </w:r>
      <w:r w:rsidRPr="008A453F">
        <w:rPr>
          <w:rFonts w:ascii="Times New Roman" w:eastAsia="Times New Roman" w:hAnsi="Times New Roman" w:cs="Times New Roman"/>
          <w:b/>
          <w:bCs/>
          <w:sz w:val="24"/>
          <w:szCs w:val="24"/>
          <w:lang w:eastAsia="ru-RU"/>
        </w:rPr>
        <w:t xml:space="preserve"> Предмет регулирования настоящего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Федерального закона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Настоящий Федеральный закон устанавливает правовые и организационные основы национальной платежной системы, а также регулирует деятельность субъектов национальной платежной системы, определяет требования к организации и функционированию платежных систем, порядок осуществления надзора и наблюдения в национальной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Федеральные законы и иные нормативные правовые акты Российской Федерации применяются к отношениям, возникающим в национальной платежной системе, в части, неурегулированной настоящим Федеральным законом.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2.</w:t>
      </w:r>
      <w:r w:rsidRPr="008A453F">
        <w:rPr>
          <w:rFonts w:ascii="Times New Roman" w:eastAsia="Times New Roman" w:hAnsi="Times New Roman" w:cs="Times New Roman"/>
          <w:b/>
          <w:bCs/>
          <w:sz w:val="24"/>
          <w:szCs w:val="24"/>
          <w:lang w:eastAsia="ru-RU"/>
        </w:rPr>
        <w:t xml:space="preserve"> Законодательство о национальной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Законодательство о национальной платежной системе состоит </w:t>
      </w:r>
      <w:r w:rsidRPr="008A453F">
        <w:rPr>
          <w:rFonts w:ascii="Times New Roman" w:eastAsia="Times New Roman" w:hAnsi="Times New Roman" w:cs="Times New Roman"/>
          <w:sz w:val="24"/>
          <w:szCs w:val="24"/>
          <w:lang w:eastAsia="ru-RU"/>
        </w:rPr>
        <w:br/>
        <w:t xml:space="preserve">из Гражданского кодекса Российской Федерации, настоящего Федерального закона, Федерального закона от 10 июля 2002 года № 86-ФЗ "О Центральном банке Российской Федерации (Банке России)", Федерального закона </w:t>
      </w:r>
      <w:r w:rsidRPr="008A453F">
        <w:rPr>
          <w:rFonts w:ascii="Times New Roman" w:eastAsia="Times New Roman" w:hAnsi="Times New Roman" w:cs="Times New Roman"/>
          <w:sz w:val="24"/>
          <w:szCs w:val="24"/>
          <w:lang w:eastAsia="ru-RU"/>
        </w:rPr>
        <w:br/>
        <w:t xml:space="preserve">"О банках и банковской деятельности" (в редакции Федерального закона </w:t>
      </w:r>
      <w:r w:rsidRPr="008A453F">
        <w:rPr>
          <w:rFonts w:ascii="Times New Roman" w:eastAsia="Times New Roman" w:hAnsi="Times New Roman" w:cs="Times New Roman"/>
          <w:sz w:val="24"/>
          <w:szCs w:val="24"/>
          <w:lang w:eastAsia="ru-RU"/>
        </w:rPr>
        <w:br/>
        <w:t>от 3 февраля 1996 года № 17-ФЗ), Федерального закона от 3 июня 2009 года № 103-ФЗ "О деятельности по приему платежей физических</w:t>
      </w:r>
      <w:proofErr w:type="gramEnd"/>
      <w:r w:rsidRPr="008A453F">
        <w:rPr>
          <w:rFonts w:ascii="Times New Roman" w:eastAsia="Times New Roman" w:hAnsi="Times New Roman" w:cs="Times New Roman"/>
          <w:sz w:val="24"/>
          <w:szCs w:val="24"/>
          <w:lang w:eastAsia="ru-RU"/>
        </w:rPr>
        <w:t xml:space="preserve"> </w:t>
      </w:r>
      <w:proofErr w:type="gramStart"/>
      <w:r w:rsidRPr="008A453F">
        <w:rPr>
          <w:rFonts w:ascii="Times New Roman" w:eastAsia="Times New Roman" w:hAnsi="Times New Roman" w:cs="Times New Roman"/>
          <w:sz w:val="24"/>
          <w:szCs w:val="24"/>
          <w:lang w:eastAsia="ru-RU"/>
        </w:rPr>
        <w:t>лиц, осуществляемой платежными агентами", Федерального закона от 7 августа 2001 г. № 115-ФЗ "О противодействии легализации (отмыванию) доходов, полученных преступным путем, и финансированию терроризма", Федерального закона от 17 июля 1999 года № 176-ФЗ "О почтовой связи", Федерального закона от 27 июля 2006 года № 149-ФЗ "Об информации, информационных технологиях и о защите информации", Федерального закона от 27 июля 2006 г. № 152-ФЗ "О персональных</w:t>
      </w:r>
      <w:proofErr w:type="gramEnd"/>
      <w:r w:rsidRPr="008A453F">
        <w:rPr>
          <w:rFonts w:ascii="Times New Roman" w:eastAsia="Times New Roman" w:hAnsi="Times New Roman" w:cs="Times New Roman"/>
          <w:sz w:val="24"/>
          <w:szCs w:val="24"/>
          <w:lang w:eastAsia="ru-RU"/>
        </w:rPr>
        <w:t xml:space="preserve"> данных", </w:t>
      </w:r>
      <w:r w:rsidRPr="008A453F">
        <w:rPr>
          <w:rFonts w:ascii="Times New Roman" w:eastAsia="Times New Roman" w:hAnsi="Times New Roman" w:cs="Times New Roman"/>
          <w:sz w:val="24"/>
          <w:szCs w:val="24"/>
          <w:lang w:eastAsia="ru-RU"/>
        </w:rPr>
        <w:br/>
        <w:t xml:space="preserve">иных федеральных законов, регулирующих отношения, возникающих в национальной платежной системе, а также принимаемых в соответствии </w:t>
      </w:r>
      <w:r w:rsidRPr="008A453F">
        <w:rPr>
          <w:rFonts w:ascii="Times New Roman" w:eastAsia="Times New Roman" w:hAnsi="Times New Roman" w:cs="Times New Roman"/>
          <w:sz w:val="24"/>
          <w:szCs w:val="24"/>
          <w:lang w:eastAsia="ru-RU"/>
        </w:rPr>
        <w:br/>
        <w:t xml:space="preserve">с указанными федеральными законами нормативных актов Банка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3.</w:t>
      </w:r>
      <w:r w:rsidRPr="008A453F">
        <w:rPr>
          <w:rFonts w:ascii="Times New Roman" w:eastAsia="Times New Roman" w:hAnsi="Times New Roman" w:cs="Times New Roman"/>
          <w:b/>
          <w:bCs/>
          <w:sz w:val="24"/>
          <w:szCs w:val="24"/>
          <w:lang w:eastAsia="ru-RU"/>
        </w:rPr>
        <w:t xml:space="preserve"> Основные понятия, используемые в настоящем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Федеральном </w:t>
      </w:r>
      <w:proofErr w:type="gramStart"/>
      <w:r w:rsidRPr="008A453F">
        <w:rPr>
          <w:rFonts w:ascii="Times New Roman" w:eastAsia="Times New Roman" w:hAnsi="Times New Roman" w:cs="Times New Roman"/>
          <w:b/>
          <w:bCs/>
          <w:sz w:val="24"/>
          <w:szCs w:val="24"/>
          <w:lang w:eastAsia="ru-RU"/>
        </w:rPr>
        <w:t>законе</w:t>
      </w:r>
      <w:proofErr w:type="gramEnd"/>
      <w:r w:rsidRPr="008A453F">
        <w:rPr>
          <w:rFonts w:ascii="Times New Roman" w:eastAsia="Times New Roman" w:hAnsi="Times New Roman" w:cs="Times New Roman"/>
          <w:b/>
          <w:bCs/>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Для целей настоящего Федерального закона используются следующие основные понятия: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национальная платежная система</w:t>
      </w:r>
      <w:r w:rsidRPr="008A453F">
        <w:rPr>
          <w:rFonts w:ascii="Times New Roman" w:eastAsia="Times New Roman" w:hAnsi="Times New Roman" w:cs="Times New Roman"/>
          <w:sz w:val="24"/>
          <w:szCs w:val="24"/>
          <w:lang w:eastAsia="ru-RU"/>
        </w:rPr>
        <w:t xml:space="preserve"> - совокупность операторов по переводу денежных средств, включая операторов электронных денег, платежных агентов (субагентов), операторов платежных систем, операторов услуг платежной инфраструктуры, участников </w:t>
      </w:r>
      <w:r w:rsidRPr="008A453F">
        <w:rPr>
          <w:rFonts w:ascii="Times New Roman" w:eastAsia="Times New Roman" w:hAnsi="Times New Roman" w:cs="Times New Roman"/>
          <w:sz w:val="24"/>
          <w:szCs w:val="24"/>
          <w:lang w:eastAsia="ru-RU"/>
        </w:rPr>
        <w:lastRenderedPageBreak/>
        <w:t xml:space="preserve">финансовых рынков, органов федерального казначейства и организаций федеральной почтовой связи при осуществлении ими деятельности, связанной с переводом денежных средств (субъекты национальной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оператор по переводу денежных средств </w:t>
      </w:r>
      <w:proofErr w:type="gramStart"/>
      <w:r w:rsidRPr="008A453F">
        <w:rPr>
          <w:rFonts w:ascii="Times New Roman" w:eastAsia="Times New Roman" w:hAnsi="Times New Roman" w:cs="Times New Roman"/>
          <w:sz w:val="24"/>
          <w:szCs w:val="24"/>
          <w:lang w:eastAsia="ru-RU"/>
        </w:rPr>
        <w:t>-о</w:t>
      </w:r>
      <w:proofErr w:type="gramEnd"/>
      <w:r w:rsidRPr="008A453F">
        <w:rPr>
          <w:rFonts w:ascii="Times New Roman" w:eastAsia="Times New Roman" w:hAnsi="Times New Roman" w:cs="Times New Roman"/>
          <w:sz w:val="24"/>
          <w:szCs w:val="24"/>
          <w:lang w:eastAsia="ru-RU"/>
        </w:rPr>
        <w:t xml:space="preserve">рганизация, которая в соответствии с законодательством Российской Федерации вправе осуществлять перевод денежных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оператор электронных денег </w:t>
      </w:r>
      <w:proofErr w:type="gramStart"/>
      <w:r w:rsidRPr="008A453F">
        <w:rPr>
          <w:rFonts w:ascii="Times New Roman" w:eastAsia="Times New Roman" w:hAnsi="Times New Roman" w:cs="Times New Roman"/>
          <w:sz w:val="24"/>
          <w:szCs w:val="24"/>
          <w:lang w:eastAsia="ru-RU"/>
        </w:rPr>
        <w:t>-о</w:t>
      </w:r>
      <w:proofErr w:type="gramEnd"/>
      <w:r w:rsidRPr="008A453F">
        <w:rPr>
          <w:rFonts w:ascii="Times New Roman" w:eastAsia="Times New Roman" w:hAnsi="Times New Roman" w:cs="Times New Roman"/>
          <w:sz w:val="24"/>
          <w:szCs w:val="24"/>
          <w:lang w:eastAsia="ru-RU"/>
        </w:rPr>
        <w:t xml:space="preserve">ператор по переводу денежных </w:t>
      </w:r>
      <w:proofErr w:type="spellStart"/>
      <w:r w:rsidRPr="008A453F">
        <w:rPr>
          <w:rFonts w:ascii="Times New Roman" w:eastAsia="Times New Roman" w:hAnsi="Times New Roman" w:cs="Times New Roman"/>
          <w:sz w:val="24"/>
          <w:szCs w:val="24"/>
          <w:lang w:eastAsia="ru-RU"/>
        </w:rPr>
        <w:t>средств,осуществляющий</w:t>
      </w:r>
      <w:proofErr w:type="spellEnd"/>
      <w:r w:rsidRPr="008A453F">
        <w:rPr>
          <w:rFonts w:ascii="Times New Roman" w:eastAsia="Times New Roman" w:hAnsi="Times New Roman" w:cs="Times New Roman"/>
          <w:sz w:val="24"/>
          <w:szCs w:val="24"/>
          <w:lang w:eastAsia="ru-RU"/>
        </w:rPr>
        <w:t xml:space="preserve"> перевод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платежный агент </w:t>
      </w:r>
      <w:proofErr w:type="gramStart"/>
      <w:r w:rsidRPr="008A453F">
        <w:rPr>
          <w:rFonts w:ascii="Times New Roman" w:eastAsia="Times New Roman" w:hAnsi="Times New Roman" w:cs="Times New Roman"/>
          <w:sz w:val="24"/>
          <w:szCs w:val="24"/>
          <w:lang w:eastAsia="ru-RU"/>
        </w:rPr>
        <w:t>-ю</w:t>
      </w:r>
      <w:proofErr w:type="gramEnd"/>
      <w:r w:rsidRPr="008A453F">
        <w:rPr>
          <w:rFonts w:ascii="Times New Roman" w:eastAsia="Times New Roman" w:hAnsi="Times New Roman" w:cs="Times New Roman"/>
          <w:sz w:val="24"/>
          <w:szCs w:val="24"/>
          <w:lang w:eastAsia="ru-RU"/>
        </w:rPr>
        <w:t xml:space="preserve">ридическое лицо или индивидуальный предприниматель, привлекаемые оператором по переводу денежных средств, являющимся кредитной организацией, для принятия от физического лица наличных денежных средств в целях их последующего перевода без открытия банковского счета оператором по переводу денежных средств, а также для осуществления иных операций, предусмотренных настоящим Федеральным законом;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платежный субагент </w:t>
      </w:r>
      <w:proofErr w:type="gramStart"/>
      <w:r w:rsidRPr="008A453F">
        <w:rPr>
          <w:rFonts w:ascii="Times New Roman" w:eastAsia="Times New Roman" w:hAnsi="Times New Roman" w:cs="Times New Roman"/>
          <w:sz w:val="24"/>
          <w:szCs w:val="24"/>
          <w:lang w:eastAsia="ru-RU"/>
        </w:rPr>
        <w:t>-ю</w:t>
      </w:r>
      <w:proofErr w:type="gramEnd"/>
      <w:r w:rsidRPr="008A453F">
        <w:rPr>
          <w:rFonts w:ascii="Times New Roman" w:eastAsia="Times New Roman" w:hAnsi="Times New Roman" w:cs="Times New Roman"/>
          <w:sz w:val="24"/>
          <w:szCs w:val="24"/>
          <w:lang w:eastAsia="ru-RU"/>
        </w:rPr>
        <w:t xml:space="preserve">ридическое лицо или индивидуальный </w:t>
      </w:r>
      <w:proofErr w:type="spellStart"/>
      <w:r w:rsidRPr="008A453F">
        <w:rPr>
          <w:rFonts w:ascii="Times New Roman" w:eastAsia="Times New Roman" w:hAnsi="Times New Roman" w:cs="Times New Roman"/>
          <w:sz w:val="24"/>
          <w:szCs w:val="24"/>
          <w:lang w:eastAsia="ru-RU"/>
        </w:rPr>
        <w:t>редприниматель</w:t>
      </w:r>
      <w:proofErr w:type="spellEnd"/>
      <w:r w:rsidRPr="008A453F">
        <w:rPr>
          <w:rFonts w:ascii="Times New Roman" w:eastAsia="Times New Roman" w:hAnsi="Times New Roman" w:cs="Times New Roman"/>
          <w:sz w:val="24"/>
          <w:szCs w:val="24"/>
          <w:lang w:eastAsia="ru-RU"/>
        </w:rPr>
        <w:t xml:space="preserve">, привлекаемые платежным агентом в соответствии с настоящим Федеральным законом для принятия от физического лица наличных денежных средств в целях их последующего перевода без открытия банковского счета оператором по переводу денежных средств, а также для осуществления иных операций, предусмотренных настоящим Федеральным законом;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оператор платежной системы</w:t>
      </w:r>
      <w:r w:rsidRPr="008A453F">
        <w:rPr>
          <w:rFonts w:ascii="Times New Roman" w:eastAsia="Times New Roman" w:hAnsi="Times New Roman" w:cs="Times New Roman"/>
          <w:sz w:val="24"/>
          <w:szCs w:val="24"/>
          <w:lang w:eastAsia="ru-RU"/>
        </w:rPr>
        <w:t xml:space="preserve"> - организация, определяющая правила платежной системы, а также выполняющая иные обязанности, предусмотренные настоящим Федеральным законом;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операторы услуг платежной инфраструктуры </w:t>
      </w:r>
      <w:proofErr w:type="gramStart"/>
      <w:r w:rsidRPr="008A453F">
        <w:rPr>
          <w:rFonts w:ascii="Times New Roman" w:eastAsia="Times New Roman" w:hAnsi="Times New Roman" w:cs="Times New Roman"/>
          <w:sz w:val="24"/>
          <w:szCs w:val="24"/>
          <w:lang w:eastAsia="ru-RU"/>
        </w:rPr>
        <w:t>-о</w:t>
      </w:r>
      <w:proofErr w:type="gramEnd"/>
      <w:r w:rsidRPr="008A453F">
        <w:rPr>
          <w:rFonts w:ascii="Times New Roman" w:eastAsia="Times New Roman" w:hAnsi="Times New Roman" w:cs="Times New Roman"/>
          <w:sz w:val="24"/>
          <w:szCs w:val="24"/>
          <w:lang w:eastAsia="ru-RU"/>
        </w:rPr>
        <w:t xml:space="preserve">перационный центр, клиринговый центр и расчетный центр;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операционный центр</w:t>
      </w:r>
      <w:r w:rsidRPr="008A453F">
        <w:rPr>
          <w:rFonts w:ascii="Times New Roman" w:eastAsia="Times New Roman" w:hAnsi="Times New Roman" w:cs="Times New Roman"/>
          <w:sz w:val="24"/>
          <w:szCs w:val="24"/>
          <w:lang w:eastAsia="ru-RU"/>
        </w:rPr>
        <w:t xml:space="preserve"> - организация, обеспечивающая для клиентов участников платежной системы доступ к услугам по переводу денежных средств, в том числе с использованием электронных сре</w:t>
      </w:r>
      <w:proofErr w:type="gramStart"/>
      <w:r w:rsidRPr="008A453F">
        <w:rPr>
          <w:rFonts w:ascii="Times New Roman" w:eastAsia="Times New Roman" w:hAnsi="Times New Roman" w:cs="Times New Roman"/>
          <w:sz w:val="24"/>
          <w:szCs w:val="24"/>
          <w:lang w:eastAsia="ru-RU"/>
        </w:rPr>
        <w:t>дств пл</w:t>
      </w:r>
      <w:proofErr w:type="gramEnd"/>
      <w:r w:rsidRPr="008A453F">
        <w:rPr>
          <w:rFonts w:ascii="Times New Roman" w:eastAsia="Times New Roman" w:hAnsi="Times New Roman" w:cs="Times New Roman"/>
          <w:sz w:val="24"/>
          <w:szCs w:val="24"/>
          <w:lang w:eastAsia="ru-RU"/>
        </w:rPr>
        <w:t xml:space="preserve">атежа, оказываемым участниками платежной системы, обмен электронными сообщениями, а также выполнение в рамках платежной системы других действий с применением информационных и коммуникационных технологий (операционные услуги);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b/>
          <w:bCs/>
          <w:sz w:val="24"/>
          <w:szCs w:val="24"/>
          <w:lang w:eastAsia="ru-RU"/>
        </w:rPr>
        <w:t>клиринговый центр</w:t>
      </w:r>
      <w:r w:rsidRPr="008A453F">
        <w:rPr>
          <w:rFonts w:ascii="Times New Roman" w:eastAsia="Times New Roman" w:hAnsi="Times New Roman" w:cs="Times New Roman"/>
          <w:sz w:val="24"/>
          <w:szCs w:val="24"/>
          <w:lang w:eastAsia="ru-RU"/>
        </w:rPr>
        <w:t xml:space="preserve"> - организация, обеспечивающая прием к исполнению передаваемых через операционный центр платежных распоряжений участников платежной системы (включая проверку соответствия платежных распоряжений установленным требованиям, определение достаточности денежных средств для исполнения платежных распоряжений), определение позиций участников платежной системы, передачу подлежащих исполнению платежных распоряжений в расчетный центр, направление операционному центру извещений (подтверждений), касающихся приема к исполнению платежных распоряжений, а также передачу извещений (подтверждений</w:t>
      </w:r>
      <w:proofErr w:type="gramEnd"/>
      <w:r w:rsidRPr="008A453F">
        <w:rPr>
          <w:rFonts w:ascii="Times New Roman" w:eastAsia="Times New Roman" w:hAnsi="Times New Roman" w:cs="Times New Roman"/>
          <w:sz w:val="24"/>
          <w:szCs w:val="24"/>
          <w:lang w:eastAsia="ru-RU"/>
        </w:rPr>
        <w:t xml:space="preserve">), касающихся исполнения платежных распоряжений участников платежной системы (клиринговые услуги);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расчетный центр</w:t>
      </w:r>
      <w:r w:rsidRPr="008A453F">
        <w:rPr>
          <w:rFonts w:ascii="Times New Roman" w:eastAsia="Times New Roman" w:hAnsi="Times New Roman" w:cs="Times New Roman"/>
          <w:sz w:val="24"/>
          <w:szCs w:val="24"/>
          <w:lang w:eastAsia="ru-RU"/>
        </w:rPr>
        <w:t xml:space="preserve"> - организация, обеспечивающая исполнение платежных распоряжений посредством списания и зачисления денежных средств по банковским счетам участников </w:t>
      </w:r>
      <w:r w:rsidRPr="008A453F">
        <w:rPr>
          <w:rFonts w:ascii="Times New Roman" w:eastAsia="Times New Roman" w:hAnsi="Times New Roman" w:cs="Times New Roman"/>
          <w:sz w:val="24"/>
          <w:szCs w:val="24"/>
          <w:lang w:eastAsia="ru-RU"/>
        </w:rPr>
        <w:lastRenderedPageBreak/>
        <w:t>платежной системы, а также направление подтверждений, касающихся исполнения платежных распоряжений участников платежной системы (расчетные услуги);</w:t>
      </w:r>
      <w:r w:rsidRPr="008A453F">
        <w:rPr>
          <w:rFonts w:ascii="Times New Roman" w:eastAsia="Times New Roman" w:hAnsi="Times New Roman" w:cs="Times New Roman"/>
          <w:b/>
          <w:bCs/>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участники финансовых рынков </w:t>
      </w:r>
      <w:r w:rsidRPr="008A453F">
        <w:rPr>
          <w:rFonts w:ascii="Times New Roman" w:eastAsia="Times New Roman" w:hAnsi="Times New Roman" w:cs="Times New Roman"/>
          <w:sz w:val="24"/>
          <w:szCs w:val="24"/>
          <w:lang w:eastAsia="ru-RU"/>
        </w:rPr>
        <w:t xml:space="preserve">- профессиональные участники рынка ценных бумаг, негосударственные пенсионные фонды, управляющие компании акционерных инвестиционных фондов, паевых инвестиционных фондов или негосударственных пенсионных фондов, а также юридические лица, являющиеся участниками организованных торгов и (или) участниками клиринга, осуществляемого по сделкам, совершенным на организованных торгах;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b/>
          <w:bCs/>
          <w:sz w:val="24"/>
          <w:szCs w:val="24"/>
          <w:lang w:eastAsia="ru-RU"/>
        </w:rPr>
        <w:t xml:space="preserve">электронные деньги </w:t>
      </w:r>
      <w:r w:rsidRPr="008A453F">
        <w:rPr>
          <w:rFonts w:ascii="Times New Roman" w:eastAsia="Times New Roman" w:hAnsi="Times New Roman" w:cs="Times New Roman"/>
          <w:sz w:val="24"/>
          <w:szCs w:val="24"/>
          <w:lang w:eastAsia="ru-RU"/>
        </w:rPr>
        <w:t xml:space="preserve">- денежные средства, предварительно предоставленные одним лицом (лицо, предоставившее денежные средства) другому лицу, учитывающему информацию о размере предоставленных денежных средств без открытия банковского счета (обязанное лицо), для исполнения денежных обязательств лица, предоставившего денежные средства, перед третьими лицами, и в отношении которых лицо, предоставившее денежные средства, может передавать распоряжения с использованием электронных средств платежа;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перевод электронных денег</w:t>
      </w:r>
      <w:r w:rsidRPr="008A453F">
        <w:rPr>
          <w:rFonts w:ascii="Times New Roman" w:eastAsia="Times New Roman" w:hAnsi="Times New Roman" w:cs="Times New Roman"/>
          <w:sz w:val="24"/>
          <w:szCs w:val="24"/>
          <w:lang w:eastAsia="ru-RU"/>
        </w:rPr>
        <w:t xml:space="preserve"> - перевод без открытия банковского счета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b/>
          <w:bCs/>
          <w:sz w:val="24"/>
          <w:szCs w:val="24"/>
          <w:lang w:eastAsia="ru-RU"/>
        </w:rPr>
        <w:t>электронные средства платежа</w:t>
      </w:r>
      <w:r w:rsidRPr="008A453F">
        <w:rPr>
          <w:rFonts w:ascii="Times New Roman" w:eastAsia="Times New Roman" w:hAnsi="Times New Roman" w:cs="Times New Roman"/>
          <w:sz w:val="24"/>
          <w:szCs w:val="24"/>
          <w:lang w:eastAsia="ru-RU"/>
        </w:rPr>
        <w:t xml:space="preserve"> - электронные носители информации, в том числе платежные карты, и (или) процедуры ввода информации в технические устройства, в том числе платежные терминалы и банкоматы, позволяющие клиентам оператора по переводу денежных средств составлять, удостоверять и передавать платежные распоряжения в целях осуществления перевода денежных средств с открытием банковского счета или без открытия банковского счета в соответствии с требованиями Гражданского кодекса</w:t>
      </w:r>
      <w:proofErr w:type="gramEnd"/>
      <w:r w:rsidRPr="008A453F">
        <w:rPr>
          <w:rFonts w:ascii="Times New Roman" w:eastAsia="Times New Roman" w:hAnsi="Times New Roman" w:cs="Times New Roman"/>
          <w:sz w:val="24"/>
          <w:szCs w:val="24"/>
          <w:lang w:eastAsia="ru-RU"/>
        </w:rPr>
        <w:t xml:space="preserve"> Российской Федерации и настоящего Федерального закона;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b/>
          <w:bCs/>
          <w:sz w:val="24"/>
          <w:szCs w:val="24"/>
          <w:lang w:eastAsia="ru-RU"/>
        </w:rPr>
        <w:t>платежная система</w:t>
      </w:r>
      <w:r w:rsidRPr="008A453F">
        <w:rPr>
          <w:rFonts w:ascii="Times New Roman" w:eastAsia="Times New Roman" w:hAnsi="Times New Roman" w:cs="Times New Roman"/>
          <w:sz w:val="24"/>
          <w:szCs w:val="24"/>
          <w:lang w:eastAsia="ru-RU"/>
        </w:rPr>
        <w:t xml:space="preserve"> - совокупность организаций, взаимодействующих по правилам платежной системы в целях осуществления перевода денежных средств, включающая оператора платежной системы, участников платежной системы, из которых, как минимум, три организации являются операторами по переводу денежных средств и (или) участниками финансовых рынков (в случае переводов денежных средств в целях расчета по сделкам с ценными бумагами и (или) сделок, совершенных на организованном рынке), а</w:t>
      </w:r>
      <w:proofErr w:type="gramEnd"/>
      <w:r w:rsidRPr="008A453F">
        <w:rPr>
          <w:rFonts w:ascii="Times New Roman" w:eastAsia="Times New Roman" w:hAnsi="Times New Roman" w:cs="Times New Roman"/>
          <w:sz w:val="24"/>
          <w:szCs w:val="24"/>
          <w:lang w:eastAsia="ru-RU"/>
        </w:rPr>
        <w:t xml:space="preserve"> также операторов услуг платежной инфраструктуры;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значимая платежная система</w:t>
      </w:r>
      <w:r w:rsidRPr="008A453F">
        <w:rPr>
          <w:rFonts w:ascii="Times New Roman" w:eastAsia="Times New Roman" w:hAnsi="Times New Roman" w:cs="Times New Roman"/>
          <w:sz w:val="24"/>
          <w:szCs w:val="24"/>
          <w:lang w:eastAsia="ru-RU"/>
        </w:rPr>
        <w:t xml:space="preserve"> - системно-значимая платежная система или социально-значимая платежная система, отвечающая критериям, предусмотренным настоящим Федеральным законом;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b/>
          <w:bCs/>
          <w:sz w:val="24"/>
          <w:szCs w:val="24"/>
          <w:lang w:eastAsia="ru-RU"/>
        </w:rPr>
        <w:t>правила платежной системы</w:t>
      </w:r>
      <w:r w:rsidRPr="008A453F">
        <w:rPr>
          <w:rFonts w:ascii="Times New Roman" w:eastAsia="Times New Roman" w:hAnsi="Times New Roman" w:cs="Times New Roman"/>
          <w:sz w:val="24"/>
          <w:szCs w:val="24"/>
          <w:lang w:eastAsia="ru-RU"/>
        </w:rPr>
        <w:t xml:space="preserve"> - условия участия в платежной системе, осуществления перевода денежных средств, оказания услуг платежной инфраструктуры и иные условия, определяемые оператором платежной системы в соответствии с настоящим Федеральным законом и принимаемые участниками платежной системы только путем присоединения к указанным условиям в целом;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участники платежной системы</w:t>
      </w:r>
      <w:r w:rsidRPr="008A453F">
        <w:rPr>
          <w:rFonts w:ascii="Times New Roman" w:eastAsia="Times New Roman" w:hAnsi="Times New Roman" w:cs="Times New Roman"/>
          <w:sz w:val="24"/>
          <w:szCs w:val="24"/>
          <w:lang w:eastAsia="ru-RU"/>
        </w:rPr>
        <w:t xml:space="preserve"> - организации, присоединившиеся </w:t>
      </w:r>
      <w:r w:rsidRPr="008A453F">
        <w:rPr>
          <w:rFonts w:ascii="Times New Roman" w:eastAsia="Times New Roman" w:hAnsi="Times New Roman" w:cs="Times New Roman"/>
          <w:sz w:val="24"/>
          <w:szCs w:val="24"/>
          <w:lang w:eastAsia="ru-RU"/>
        </w:rPr>
        <w:br/>
        <w:t xml:space="preserve">к правилам платежной системы, определенным в соответствии с настоящим Федеральным законом;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lastRenderedPageBreak/>
        <w:t>платежная инфраструктура</w:t>
      </w:r>
      <w:r w:rsidRPr="008A453F">
        <w:rPr>
          <w:rFonts w:ascii="Times New Roman" w:eastAsia="Times New Roman" w:hAnsi="Times New Roman" w:cs="Times New Roman"/>
          <w:sz w:val="24"/>
          <w:szCs w:val="24"/>
          <w:lang w:eastAsia="ru-RU"/>
        </w:rPr>
        <w:t xml:space="preserve"> - инфраструктура платежной системы, представляющая собой совокупность операторов услуг платежной инфраструктуры;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услуги платежной инфраструктуры </w:t>
      </w:r>
      <w:proofErr w:type="gramStart"/>
      <w:r w:rsidRPr="008A453F">
        <w:rPr>
          <w:rFonts w:ascii="Times New Roman" w:eastAsia="Times New Roman" w:hAnsi="Times New Roman" w:cs="Times New Roman"/>
          <w:sz w:val="24"/>
          <w:szCs w:val="24"/>
          <w:lang w:eastAsia="ru-RU"/>
        </w:rPr>
        <w:t>-о</w:t>
      </w:r>
      <w:proofErr w:type="gramEnd"/>
      <w:r w:rsidRPr="008A453F">
        <w:rPr>
          <w:rFonts w:ascii="Times New Roman" w:eastAsia="Times New Roman" w:hAnsi="Times New Roman" w:cs="Times New Roman"/>
          <w:sz w:val="24"/>
          <w:szCs w:val="24"/>
          <w:lang w:eastAsia="ru-RU"/>
        </w:rPr>
        <w:t xml:space="preserve">перационные, клиринговые </w:t>
      </w:r>
      <w:r w:rsidRPr="008A453F">
        <w:rPr>
          <w:rFonts w:ascii="Times New Roman" w:eastAsia="Times New Roman" w:hAnsi="Times New Roman" w:cs="Times New Roman"/>
          <w:sz w:val="24"/>
          <w:szCs w:val="24"/>
          <w:lang w:eastAsia="ru-RU"/>
        </w:rPr>
        <w:br/>
        <w:t xml:space="preserve">и расчетные услуги;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обмен электронными сообщениями</w:t>
      </w:r>
      <w:r w:rsidRPr="008A453F">
        <w:rPr>
          <w:rFonts w:ascii="Times New Roman" w:eastAsia="Times New Roman" w:hAnsi="Times New Roman" w:cs="Times New Roman"/>
          <w:sz w:val="24"/>
          <w:szCs w:val="24"/>
          <w:lang w:eastAsia="ru-RU"/>
        </w:rPr>
        <w:t xml:space="preserve"> - получение операционным центром электронных сообщений, содержащих платежные распоряжения (далее - электронные платежные сообщения) участников платежной системы и их клиентов, передача электронных платежных сообщений в клиринговый центр, расчетный центр, передача участникам платежной системы электронных сообщений, содержащих извещения (подтверждения), касающиеся приема к исполнению и исполнения платежных распоряжений;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позиции участников платежной системы</w:t>
      </w:r>
      <w:r w:rsidRPr="008A453F">
        <w:rPr>
          <w:rFonts w:ascii="Times New Roman" w:eastAsia="Times New Roman" w:hAnsi="Times New Roman" w:cs="Times New Roman"/>
          <w:sz w:val="24"/>
          <w:szCs w:val="24"/>
          <w:lang w:eastAsia="ru-RU"/>
        </w:rPr>
        <w:t xml:space="preserve"> - суммы денежных средств, подлежащих списанию и зачислению расчетным центром по банковским счетам участников платежной системы.</w:t>
      </w:r>
      <w:r w:rsidRPr="008A453F">
        <w:rPr>
          <w:rFonts w:ascii="Times New Roman" w:eastAsia="Times New Roman" w:hAnsi="Times New Roman" w:cs="Times New Roman"/>
          <w:b/>
          <w:bCs/>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Глава 2.</w:t>
      </w:r>
      <w:r w:rsidRPr="008A453F">
        <w:rPr>
          <w:rFonts w:ascii="Times New Roman" w:eastAsia="Times New Roman" w:hAnsi="Times New Roman" w:cs="Times New Roman"/>
          <w:b/>
          <w:bCs/>
          <w:sz w:val="24"/>
          <w:szCs w:val="24"/>
          <w:lang w:eastAsia="ru-RU"/>
        </w:rPr>
        <w:t xml:space="preserve"> Субъекты национальной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и требования к их деятельности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4.</w:t>
      </w:r>
      <w:r w:rsidRPr="008A453F">
        <w:rPr>
          <w:rFonts w:ascii="Times New Roman" w:eastAsia="Times New Roman" w:hAnsi="Times New Roman" w:cs="Times New Roman"/>
          <w:b/>
          <w:bCs/>
          <w:sz w:val="24"/>
          <w:szCs w:val="24"/>
          <w:lang w:eastAsia="ru-RU"/>
        </w:rPr>
        <w:t xml:space="preserve"> Оператор по переводу денежных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и требования к его деятельности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Операторами по переводу денежных средств являются: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Банк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кредитные организации, имеющие право на осуществление перевода денежных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государственная корпорация "Банк развития и внешнеэкономической деятельности" (далее - Внешэкономбанк).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2. Банк России осуществляет деятельность оператора по переводу денежных сре</w:t>
      </w:r>
      <w:proofErr w:type="gramStart"/>
      <w:r w:rsidRPr="008A453F">
        <w:rPr>
          <w:rFonts w:ascii="Times New Roman" w:eastAsia="Times New Roman" w:hAnsi="Times New Roman" w:cs="Times New Roman"/>
          <w:sz w:val="24"/>
          <w:szCs w:val="24"/>
          <w:lang w:eastAsia="ru-RU"/>
        </w:rPr>
        <w:t>дств в с</w:t>
      </w:r>
      <w:proofErr w:type="gramEnd"/>
      <w:r w:rsidRPr="008A453F">
        <w:rPr>
          <w:rFonts w:ascii="Times New Roman" w:eastAsia="Times New Roman" w:hAnsi="Times New Roman" w:cs="Times New Roman"/>
          <w:sz w:val="24"/>
          <w:szCs w:val="24"/>
          <w:lang w:eastAsia="ru-RU"/>
        </w:rPr>
        <w:t xml:space="preserve">оответствии с требованиями настоящего Федерального закона, Федерального закона «О Центральном банке Российской Федерации (Банке России)» и иных актов законодательства о национальной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3. Кредитные организации осуществляют деятельность операторов </w:t>
      </w:r>
      <w:r w:rsidRPr="008A453F">
        <w:rPr>
          <w:rFonts w:ascii="Times New Roman" w:eastAsia="Times New Roman" w:hAnsi="Times New Roman" w:cs="Times New Roman"/>
          <w:sz w:val="24"/>
          <w:szCs w:val="24"/>
          <w:lang w:eastAsia="ru-RU"/>
        </w:rPr>
        <w:br/>
        <w:t>по переводу денежных сре</w:t>
      </w:r>
      <w:proofErr w:type="gramStart"/>
      <w:r w:rsidRPr="008A453F">
        <w:rPr>
          <w:rFonts w:ascii="Times New Roman" w:eastAsia="Times New Roman" w:hAnsi="Times New Roman" w:cs="Times New Roman"/>
          <w:sz w:val="24"/>
          <w:szCs w:val="24"/>
          <w:lang w:eastAsia="ru-RU"/>
        </w:rPr>
        <w:t>дств в с</w:t>
      </w:r>
      <w:proofErr w:type="gramEnd"/>
      <w:r w:rsidRPr="008A453F">
        <w:rPr>
          <w:rFonts w:ascii="Times New Roman" w:eastAsia="Times New Roman" w:hAnsi="Times New Roman" w:cs="Times New Roman"/>
          <w:sz w:val="24"/>
          <w:szCs w:val="24"/>
          <w:lang w:eastAsia="ru-RU"/>
        </w:rPr>
        <w:t xml:space="preserve">оответствии с требованиями настоящего Федерального закона, Федерального закона «О банках и банковской деятельности» и иных актов законодательства о национальной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4. Внешэкономбанк осуществляет деятельность оператора по переводу денежных сре</w:t>
      </w:r>
      <w:proofErr w:type="gramStart"/>
      <w:r w:rsidRPr="008A453F">
        <w:rPr>
          <w:rFonts w:ascii="Times New Roman" w:eastAsia="Times New Roman" w:hAnsi="Times New Roman" w:cs="Times New Roman"/>
          <w:sz w:val="24"/>
          <w:szCs w:val="24"/>
          <w:lang w:eastAsia="ru-RU"/>
        </w:rPr>
        <w:t>дств в с</w:t>
      </w:r>
      <w:proofErr w:type="gramEnd"/>
      <w:r w:rsidRPr="008A453F">
        <w:rPr>
          <w:rFonts w:ascii="Times New Roman" w:eastAsia="Times New Roman" w:hAnsi="Times New Roman" w:cs="Times New Roman"/>
          <w:sz w:val="24"/>
          <w:szCs w:val="24"/>
          <w:lang w:eastAsia="ru-RU"/>
        </w:rPr>
        <w:t xml:space="preserve">оответствии с требованиями настоящего Федерального закона, Федерального закона «О банке развития» и иных актов законодательства о национальной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5.</w:t>
      </w:r>
      <w:r w:rsidRPr="008A453F">
        <w:rPr>
          <w:rFonts w:ascii="Times New Roman" w:eastAsia="Times New Roman" w:hAnsi="Times New Roman" w:cs="Times New Roman"/>
          <w:b/>
          <w:bCs/>
          <w:sz w:val="24"/>
          <w:szCs w:val="24"/>
          <w:lang w:eastAsia="ru-RU"/>
        </w:rPr>
        <w:t xml:space="preserve"> Оператор электронных денег и требования </w:t>
      </w:r>
      <w:proofErr w:type="gramStart"/>
      <w:r w:rsidRPr="008A453F">
        <w:rPr>
          <w:rFonts w:ascii="Times New Roman" w:eastAsia="Times New Roman" w:hAnsi="Times New Roman" w:cs="Times New Roman"/>
          <w:b/>
          <w:bCs/>
          <w:sz w:val="24"/>
          <w:szCs w:val="24"/>
          <w:lang w:eastAsia="ru-RU"/>
        </w:rPr>
        <w:t>к</w:t>
      </w:r>
      <w:proofErr w:type="gramEnd"/>
      <w:r w:rsidRPr="008A453F">
        <w:rPr>
          <w:rFonts w:ascii="Times New Roman" w:eastAsia="Times New Roman" w:hAnsi="Times New Roman" w:cs="Times New Roman"/>
          <w:b/>
          <w:bCs/>
          <w:sz w:val="24"/>
          <w:szCs w:val="24"/>
          <w:lang w:eastAsia="ru-RU"/>
        </w:rPr>
        <w:t xml:space="preserve"> его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деятельности. Порядок осуществления перевода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lastRenderedPageBreak/>
        <w:t xml:space="preserve">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Оператором электронных денег является кредитная организация, </w:t>
      </w:r>
      <w:r w:rsidRPr="008A453F">
        <w:rPr>
          <w:rFonts w:ascii="Times New Roman" w:eastAsia="Times New Roman" w:hAnsi="Times New Roman" w:cs="Times New Roman"/>
          <w:sz w:val="24"/>
          <w:szCs w:val="24"/>
          <w:lang w:eastAsia="ru-RU"/>
        </w:rPr>
        <w:br/>
        <w:t xml:space="preserve">в том </w:t>
      </w:r>
      <w:proofErr w:type="spellStart"/>
      <w:r w:rsidRPr="008A453F">
        <w:rPr>
          <w:rFonts w:ascii="Times New Roman" w:eastAsia="Times New Roman" w:hAnsi="Times New Roman" w:cs="Times New Roman"/>
          <w:sz w:val="24"/>
          <w:szCs w:val="24"/>
          <w:lang w:eastAsia="ru-RU"/>
        </w:rPr>
        <w:t>численебанковская</w:t>
      </w:r>
      <w:proofErr w:type="spellEnd"/>
      <w:r w:rsidRPr="008A453F">
        <w:rPr>
          <w:rFonts w:ascii="Times New Roman" w:eastAsia="Times New Roman" w:hAnsi="Times New Roman" w:cs="Times New Roman"/>
          <w:sz w:val="24"/>
          <w:szCs w:val="24"/>
          <w:lang w:eastAsia="ru-RU"/>
        </w:rPr>
        <w:t xml:space="preserve"> </w:t>
      </w:r>
      <w:proofErr w:type="spellStart"/>
      <w:r w:rsidRPr="008A453F">
        <w:rPr>
          <w:rFonts w:ascii="Times New Roman" w:eastAsia="Times New Roman" w:hAnsi="Times New Roman" w:cs="Times New Roman"/>
          <w:sz w:val="24"/>
          <w:szCs w:val="24"/>
          <w:lang w:eastAsia="ru-RU"/>
        </w:rPr>
        <w:t>кредитнаяорганизация</w:t>
      </w:r>
      <w:proofErr w:type="spellEnd"/>
      <w:r w:rsidRPr="008A453F">
        <w:rPr>
          <w:rFonts w:ascii="Times New Roman" w:eastAsia="Times New Roman" w:hAnsi="Times New Roman" w:cs="Times New Roman"/>
          <w:sz w:val="24"/>
          <w:szCs w:val="24"/>
          <w:lang w:eastAsia="ru-RU"/>
        </w:rPr>
        <w:t xml:space="preserve">, имеющая право </w:t>
      </w:r>
      <w:r w:rsidRPr="008A453F">
        <w:rPr>
          <w:rFonts w:ascii="Times New Roman" w:eastAsia="Times New Roman" w:hAnsi="Times New Roman" w:cs="Times New Roman"/>
          <w:sz w:val="24"/>
          <w:szCs w:val="24"/>
          <w:lang w:eastAsia="ru-RU"/>
        </w:rPr>
        <w:br/>
        <w:t xml:space="preserve">на осуществление переводов денежных средств без открытия банковских счетов и связанных с ними иных банковских операций в соответствии </w:t>
      </w:r>
      <w:r w:rsidRPr="008A453F">
        <w:rPr>
          <w:rFonts w:ascii="Times New Roman" w:eastAsia="Times New Roman" w:hAnsi="Times New Roman" w:cs="Times New Roman"/>
          <w:sz w:val="24"/>
          <w:szCs w:val="24"/>
          <w:lang w:eastAsia="ru-RU"/>
        </w:rPr>
        <w:br/>
        <w:t xml:space="preserve">с Федеральным законом «О банках и банковской деятельности».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Лицо, не являющееся оператором электронных денег, не вправе быть обязанным по электронным деньгам и осуществлять перевод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Лицо, не являющееся оператором электронных денег, не вправе становиться обязанным по денежным обязательствам, которые используются для исполнения денежных обязательств между иными лицами или совершения иных сделок, влекущих прекращение обязательств между иными лицами, на основании распоряжений, передаваемых в электронном виде обязанному лицу.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Оператор электронных денег обязан уведомлять Банк России </w:t>
      </w:r>
      <w:r w:rsidRPr="008A453F">
        <w:rPr>
          <w:rFonts w:ascii="Times New Roman" w:eastAsia="Times New Roman" w:hAnsi="Times New Roman" w:cs="Times New Roman"/>
          <w:sz w:val="24"/>
          <w:szCs w:val="24"/>
          <w:lang w:eastAsia="ru-RU"/>
        </w:rPr>
        <w:br/>
        <w:t xml:space="preserve">о начале осуществления перевода электронных денег в порядке, установленном Банком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3. Оператор электронных денег обязан разработать и принять правила осуществления перевода электронных денег в соответствии с требованиями, установленными нормативными актами Банка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4. Оператор электронных денег обязан обеспечить надежность осуществления перевода электронных денег в соответствии с требованиями, установленными нормативными актами Банка России, а также возможность рассмотрения претензий при осуществлении перевода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5. Оператор электронных денег вправе в порядке, установленном правилами осуществления перевода электронных денег, взимать вознаграждение за осуществление перевода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6. Оператор электронных денег вправе заключать договоры с другими организациями, по условиям которых последние вправе оказывать оператору электронных денег операционные и клиринговые услуги при осуществлении перевода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7. Перевод электронных денег осуществляется на основании распоряжений плательщиков электронных денег и в пользу получателей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Перевод электронных денег может осуществляться между плательщиками электронных денег и получателями электронных денег, являющимися клиентами одного оператора электронных денег или различных операторов электронных денег (в рамках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При осуществлении перевода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физические лица могут являться плательщиками и (или) получателями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юридические лица и индивидуальные предприниматели могут являться получателями электронных денег и (или) плательщиками электронных денег с возможностью их перевода физическим лицам, идентифицированным </w:t>
      </w:r>
      <w:r w:rsidRPr="008A453F">
        <w:rPr>
          <w:rFonts w:ascii="Times New Roman" w:eastAsia="Times New Roman" w:hAnsi="Times New Roman" w:cs="Times New Roman"/>
          <w:sz w:val="24"/>
          <w:szCs w:val="24"/>
          <w:lang w:eastAsia="ru-RU"/>
        </w:rPr>
        <w:br/>
        <w:t xml:space="preserve">в соответствии с Федеральным законом «О противодействии легализации (отмыванию) доходов, полученных преступным путем, и финансированию терроризма». Юридические лица и индивидуальные предприниматели могут осуществлять перевод только полученных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Перевод электронных денег осуществляется в форме расчетов поручениями о переводе без открытия банковского счета.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В случаях, предусмотренных договорами между плательщиком электронных денег и оператором электронных денег, между плательщиком электронных денег и получателем электронных денег, перевод электронных денег может осуществляться на основании требований получателей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8. Денежные средства, предварительно предоставленные физическим лицом для осуществления перевода электронных денег, и электронные деньги, полученные получателем электронных денег путем перевода электронных денег, учитываются оператором электронных денег без открытия банковского счета плательщику электронных денег и получателю электронных денег (остаток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9. Перевод электронных денег осуществляется путем учета оператором электронных денег суммы перевода электронных денег в пользу получателя электронных денег посредством увеличения его остатка электронных денег </w:t>
      </w:r>
      <w:r w:rsidRPr="008A453F">
        <w:rPr>
          <w:rFonts w:ascii="Times New Roman" w:eastAsia="Times New Roman" w:hAnsi="Times New Roman" w:cs="Times New Roman"/>
          <w:sz w:val="24"/>
          <w:szCs w:val="24"/>
          <w:lang w:eastAsia="ru-RU"/>
        </w:rPr>
        <w:br/>
        <w:t xml:space="preserve">и одновременного уменьшения остатка электронных денег плательщика электронных денег на сумму перевода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Перевод электронных денег прекращает денежное обязательство плательщика электронных денег перед получателем электронных денег </w:t>
      </w:r>
      <w:r w:rsidRPr="008A453F">
        <w:rPr>
          <w:rFonts w:ascii="Times New Roman" w:eastAsia="Times New Roman" w:hAnsi="Times New Roman" w:cs="Times New Roman"/>
          <w:sz w:val="24"/>
          <w:szCs w:val="24"/>
          <w:lang w:eastAsia="ru-RU"/>
        </w:rPr>
        <w:br/>
        <w:t xml:space="preserve">в момент </w:t>
      </w:r>
      <w:proofErr w:type="gramStart"/>
      <w:r w:rsidRPr="008A453F">
        <w:rPr>
          <w:rFonts w:ascii="Times New Roman" w:eastAsia="Times New Roman" w:hAnsi="Times New Roman" w:cs="Times New Roman"/>
          <w:sz w:val="24"/>
          <w:szCs w:val="24"/>
          <w:lang w:eastAsia="ru-RU"/>
        </w:rPr>
        <w:t>увеличения остатка электронных денег получателя электронных денег</w:t>
      </w:r>
      <w:proofErr w:type="gramEnd"/>
      <w:r w:rsidRPr="008A453F">
        <w:rPr>
          <w:rFonts w:ascii="Times New Roman" w:eastAsia="Times New Roman" w:hAnsi="Times New Roman" w:cs="Times New Roman"/>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10. Оператор электронных денег не вправе предоставлять плательщикам электронных денег и получателям электронных денег денежные средства для осуществления перевода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11. Остаток (его часть) электронных денег физического лица может быть по его распоряжению зачислен или переведен на банковский счет или выдан наличными денежными средствами.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Остаток (его часть) электронных денег юридического лица, индивидуального предпринимателя может быть по его распоряжению зачислен или переведен на его банковский счет.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Банк России вправе устанавливать лимит остатка электронных денег юридических лиц, индивидуальных предпринимателей и порядок его определения. В случае превышения установленного Банком России лимита остатка электронных денег юридического лица, индивидуального предпринимателя оператор электронных денег обязать осуществить зачисление или перевод денежных сре</w:t>
      </w:r>
      <w:proofErr w:type="gramStart"/>
      <w:r w:rsidRPr="008A453F">
        <w:rPr>
          <w:rFonts w:ascii="Times New Roman" w:eastAsia="Times New Roman" w:hAnsi="Times New Roman" w:cs="Times New Roman"/>
          <w:sz w:val="24"/>
          <w:szCs w:val="24"/>
          <w:lang w:eastAsia="ru-RU"/>
        </w:rPr>
        <w:t>дств в р</w:t>
      </w:r>
      <w:proofErr w:type="gramEnd"/>
      <w:r w:rsidRPr="008A453F">
        <w:rPr>
          <w:rFonts w:ascii="Times New Roman" w:eastAsia="Times New Roman" w:hAnsi="Times New Roman" w:cs="Times New Roman"/>
          <w:sz w:val="24"/>
          <w:szCs w:val="24"/>
          <w:lang w:eastAsia="ru-RU"/>
        </w:rPr>
        <w:t xml:space="preserve">азмере превышения указанного лимита на банковский счет юридического лица, индивидуального предпринимателя без его распоряжения.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Получатели электронных денег – юридические лица, индивидуальные предприниматели обязаны иметь банковские счета, открытые у оператора электронных денег для зачисления остатка (его части) электронных денег, или предоставить ему информацию о банковских счетах, открытых в иных кредитных организациях, на которые может осуществляться перевод остатка (его части) электронных денег.</w:t>
      </w:r>
      <w:r w:rsidRPr="008A453F">
        <w:rPr>
          <w:rFonts w:ascii="Times New Roman" w:eastAsia="Times New Roman" w:hAnsi="Times New Roman" w:cs="Times New Roman"/>
          <w:strike/>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12. Перевод электронных денег осуществляется физическими лицами </w:t>
      </w:r>
      <w:r w:rsidRPr="008A453F">
        <w:rPr>
          <w:rFonts w:ascii="Times New Roman" w:eastAsia="Times New Roman" w:hAnsi="Times New Roman" w:cs="Times New Roman"/>
          <w:sz w:val="24"/>
          <w:szCs w:val="24"/>
          <w:lang w:eastAsia="ru-RU"/>
        </w:rPr>
        <w:br/>
        <w:t>с использованием электронных сре</w:t>
      </w:r>
      <w:proofErr w:type="gramStart"/>
      <w:r w:rsidRPr="008A453F">
        <w:rPr>
          <w:rFonts w:ascii="Times New Roman" w:eastAsia="Times New Roman" w:hAnsi="Times New Roman" w:cs="Times New Roman"/>
          <w:sz w:val="24"/>
          <w:szCs w:val="24"/>
          <w:lang w:eastAsia="ru-RU"/>
        </w:rPr>
        <w:t>дств пл</w:t>
      </w:r>
      <w:proofErr w:type="gramEnd"/>
      <w:r w:rsidRPr="008A453F">
        <w:rPr>
          <w:rFonts w:ascii="Times New Roman" w:eastAsia="Times New Roman" w:hAnsi="Times New Roman" w:cs="Times New Roman"/>
          <w:sz w:val="24"/>
          <w:szCs w:val="24"/>
          <w:lang w:eastAsia="ru-RU"/>
        </w:rPr>
        <w:t xml:space="preserve">атежа: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без обязательного проведения идентификации физического лица (</w:t>
      </w:r>
      <w:proofErr w:type="spellStart"/>
      <w:r w:rsidRPr="008A453F">
        <w:rPr>
          <w:rFonts w:ascii="Times New Roman" w:eastAsia="Times New Roman" w:hAnsi="Times New Roman" w:cs="Times New Roman"/>
          <w:sz w:val="24"/>
          <w:szCs w:val="24"/>
          <w:lang w:eastAsia="ru-RU"/>
        </w:rPr>
        <w:t>неперсонифицированные</w:t>
      </w:r>
      <w:proofErr w:type="spellEnd"/>
      <w:r w:rsidRPr="008A453F">
        <w:rPr>
          <w:rFonts w:ascii="Times New Roman" w:eastAsia="Times New Roman" w:hAnsi="Times New Roman" w:cs="Times New Roman"/>
          <w:sz w:val="24"/>
          <w:szCs w:val="24"/>
          <w:lang w:eastAsia="ru-RU"/>
        </w:rPr>
        <w:t xml:space="preserve"> электронные средства платежа);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с обязательным проведением идентификации физического лица (персонифицированные электронные средства платежа).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13. </w:t>
      </w:r>
      <w:proofErr w:type="gramStart"/>
      <w:r w:rsidRPr="008A453F">
        <w:rPr>
          <w:rFonts w:ascii="Times New Roman" w:eastAsia="Times New Roman" w:hAnsi="Times New Roman" w:cs="Times New Roman"/>
          <w:sz w:val="24"/>
          <w:szCs w:val="24"/>
          <w:lang w:eastAsia="ru-RU"/>
        </w:rPr>
        <w:t xml:space="preserve">Использование </w:t>
      </w:r>
      <w:proofErr w:type="spellStart"/>
      <w:r w:rsidRPr="008A453F">
        <w:rPr>
          <w:rFonts w:ascii="Times New Roman" w:eastAsia="Times New Roman" w:hAnsi="Times New Roman" w:cs="Times New Roman"/>
          <w:sz w:val="24"/>
          <w:szCs w:val="24"/>
          <w:lang w:eastAsia="ru-RU"/>
        </w:rPr>
        <w:t>неперсонифицированных</w:t>
      </w:r>
      <w:proofErr w:type="spellEnd"/>
      <w:r w:rsidRPr="008A453F">
        <w:rPr>
          <w:rFonts w:ascii="Times New Roman" w:eastAsia="Times New Roman" w:hAnsi="Times New Roman" w:cs="Times New Roman"/>
          <w:sz w:val="24"/>
          <w:szCs w:val="24"/>
          <w:lang w:eastAsia="ru-RU"/>
        </w:rPr>
        <w:t xml:space="preserve"> электронных средств платежа осуществляется без обязательного проведения идентификации физического лица в соответствии с Федеральным законом </w:t>
      </w:r>
      <w:r w:rsidRPr="008A453F">
        <w:rPr>
          <w:rFonts w:ascii="Times New Roman" w:eastAsia="Times New Roman" w:hAnsi="Times New Roman" w:cs="Times New Roman"/>
          <w:sz w:val="24"/>
          <w:szCs w:val="24"/>
          <w:lang w:eastAsia="ru-RU"/>
        </w:rPr>
        <w:br/>
        <w:t xml:space="preserve">"О противодействии легализации (отмыванию) доходов, полученных преступным путем, и финансированию терроризма" (за исключением случаев, когда у работников оператора электронных денег возникают подозрения, что операция с денежными средствами осуществляется в целях легализации (отмывания) доходов, полученных преступным путем, </w:t>
      </w:r>
      <w:r w:rsidRPr="008A453F">
        <w:rPr>
          <w:rFonts w:ascii="Times New Roman" w:eastAsia="Times New Roman" w:hAnsi="Times New Roman" w:cs="Times New Roman"/>
          <w:sz w:val="24"/>
          <w:szCs w:val="24"/>
          <w:lang w:eastAsia="ru-RU"/>
        </w:rPr>
        <w:br/>
        <w:t>или финансирования терроризма) и при соблюдении следующих</w:t>
      </w:r>
      <w:proofErr w:type="gramEnd"/>
      <w:r w:rsidRPr="008A453F">
        <w:rPr>
          <w:rFonts w:ascii="Times New Roman" w:eastAsia="Times New Roman" w:hAnsi="Times New Roman" w:cs="Times New Roman"/>
          <w:sz w:val="24"/>
          <w:szCs w:val="24"/>
          <w:lang w:eastAsia="ru-RU"/>
        </w:rPr>
        <w:t xml:space="preserve"> условий: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 одному электронному средству платежа остаток электронных денег в любой момент не превышает 15 000 рублей либо сумму в иностранной валюте, эквивалентную 15 000 рублям, по официальному курсу Банка России, установленному на день последнего предоставления денежных средств оператору электронных денег или день последнего получения электронных денег. Если в результате осуществляемого в пользу физического лица перевода электронных денег остаток электронных денег превысит указанное значение, оператор электронных денег не вправе осуществлять указанный перевод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 одному электронному средству платежа общая сумма переводимых по распоряжению физического лица электронных денег в течение календарного месяца не превышает 15 000 рублей либо сумму в иностранной валюте, эквивалентную 15 000 рублям, по официальному курсу Банка России, установленному на день перевода электронных денег. </w:t>
      </w:r>
      <w:r w:rsidRPr="008A453F">
        <w:rPr>
          <w:rFonts w:ascii="Times New Roman" w:eastAsia="Times New Roman" w:hAnsi="Times New Roman" w:cs="Times New Roman"/>
          <w:sz w:val="24"/>
          <w:szCs w:val="24"/>
          <w:lang w:eastAsia="ru-RU"/>
        </w:rPr>
        <w:br/>
        <w:t xml:space="preserve">Если в результате осуществляемого по распоряжению физического лица перевода электронных денег общая сумма переводимых электронных денег превысит указанное значение, оператор электронных денег не вправе осуществлять указанный перевод электронных денег до наступления следующего календарного месяца. При этом физическое лицо вправе получить остаток (его часть) электронных денег в соответствии с абзацем первым пункта 9 настоящей статьи;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без начисления процентов на остаток электронных денег или выплаты иного вознаграждения физическому лицу;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наличия постоянного учета оператором электронных денег информации об остатке электронных денег и осуществленных переводах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14. Использование персонифицированных электронных сре</w:t>
      </w:r>
      <w:proofErr w:type="gramStart"/>
      <w:r w:rsidRPr="008A453F">
        <w:rPr>
          <w:rFonts w:ascii="Times New Roman" w:eastAsia="Times New Roman" w:hAnsi="Times New Roman" w:cs="Times New Roman"/>
          <w:sz w:val="24"/>
          <w:szCs w:val="24"/>
          <w:lang w:eastAsia="ru-RU"/>
        </w:rPr>
        <w:t>дств пл</w:t>
      </w:r>
      <w:proofErr w:type="gramEnd"/>
      <w:r w:rsidRPr="008A453F">
        <w:rPr>
          <w:rFonts w:ascii="Times New Roman" w:eastAsia="Times New Roman" w:hAnsi="Times New Roman" w:cs="Times New Roman"/>
          <w:sz w:val="24"/>
          <w:szCs w:val="24"/>
          <w:lang w:eastAsia="ru-RU"/>
        </w:rPr>
        <w:t xml:space="preserve">атежа осуществляется с обязательным проведением идентификации физического лица в соответствии с Федеральным законом </w:t>
      </w:r>
      <w:r w:rsidRPr="008A453F">
        <w:rPr>
          <w:rFonts w:ascii="Times New Roman" w:eastAsia="Times New Roman" w:hAnsi="Times New Roman" w:cs="Times New Roman"/>
          <w:sz w:val="24"/>
          <w:szCs w:val="24"/>
          <w:lang w:eastAsia="ru-RU"/>
        </w:rPr>
        <w:br/>
        <w:t xml:space="preserve">"О противодействии легализации (отмыванию) доходов, полученных преступным путем, и финансированию терроризма" и при соблюдении следующих условий: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 одному электронному средству платежа остаток электронных денег в любой момент не превышает 100000 рублей либо сумму в иностранной валюте, эквивалентную 100000 рублям, по официальному курсу Банка России, установленному на день последнего предоставления денежных средств оператору электронных денег или день последнего получения электронных денег. Если в результате осуществляемого в пользу физического лица перевода электронных денег остаток электронных денег превысит указанное значение, оператор электронных денег не вправе осуществлять указанный перевод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по одному электронному средству платежа сумма перевода электронных денег в момент осуществления перевода электронных денег </w:t>
      </w:r>
      <w:r w:rsidRPr="008A453F">
        <w:rPr>
          <w:rFonts w:ascii="Times New Roman" w:eastAsia="Times New Roman" w:hAnsi="Times New Roman" w:cs="Times New Roman"/>
          <w:sz w:val="24"/>
          <w:szCs w:val="24"/>
          <w:lang w:eastAsia="ru-RU"/>
        </w:rPr>
        <w:br/>
        <w:t xml:space="preserve">не может превышать 100000 рублей либо сумму в иностранной валюте, эквивалентную 100000 рублям, по официальному курсу Банка России, установленному на день осуществления перевода электронных денег;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без начисления процентов на остаток электронных денег или выплаты иного вознаграждения физическому лицу;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наличия постоянного учета оператором электронных денег информации об остатке электронных денег и осуществленных переводах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15. Получение электронных денег осуществляется юридическими лицами, индивидуальными предпринимателями с использованием электронных сре</w:t>
      </w:r>
      <w:proofErr w:type="gramStart"/>
      <w:r w:rsidRPr="008A453F">
        <w:rPr>
          <w:rFonts w:ascii="Times New Roman" w:eastAsia="Times New Roman" w:hAnsi="Times New Roman" w:cs="Times New Roman"/>
          <w:sz w:val="24"/>
          <w:szCs w:val="24"/>
          <w:lang w:eastAsia="ru-RU"/>
        </w:rPr>
        <w:t>дств пл</w:t>
      </w:r>
      <w:proofErr w:type="gramEnd"/>
      <w:r w:rsidRPr="008A453F">
        <w:rPr>
          <w:rFonts w:ascii="Times New Roman" w:eastAsia="Times New Roman" w:hAnsi="Times New Roman" w:cs="Times New Roman"/>
          <w:sz w:val="24"/>
          <w:szCs w:val="24"/>
          <w:lang w:eastAsia="ru-RU"/>
        </w:rPr>
        <w:t xml:space="preserve">атежа с возможностью многократного получения электронных денег от физических лиц (корпоративные электронные средства платежа) при соблюдении следующих условий: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с обязательным проведением идентификации юридического лица, индивидуального предпринимателя в соответствии с Федеральным законом "О противодействии легализации (отмыванию) доходов, полученных преступным путем, и финансированию терроризма";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без начисления процентов на остаток электронных денег или выплаты иного вознаграждения юридическому лицу, индивидуальному предпринимателю;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наличия постоянного учета оператором электронных денег информации об остатке электронных денег и осуществленных переводах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16. Переводы электронных денег с использованием персонифицированных электронных сре</w:t>
      </w:r>
      <w:proofErr w:type="gramStart"/>
      <w:r w:rsidRPr="008A453F">
        <w:rPr>
          <w:rFonts w:ascii="Times New Roman" w:eastAsia="Times New Roman" w:hAnsi="Times New Roman" w:cs="Times New Roman"/>
          <w:sz w:val="24"/>
          <w:szCs w:val="24"/>
          <w:lang w:eastAsia="ru-RU"/>
        </w:rPr>
        <w:t>дств пл</w:t>
      </w:r>
      <w:proofErr w:type="gramEnd"/>
      <w:r w:rsidRPr="008A453F">
        <w:rPr>
          <w:rFonts w:ascii="Times New Roman" w:eastAsia="Times New Roman" w:hAnsi="Times New Roman" w:cs="Times New Roman"/>
          <w:sz w:val="24"/>
          <w:szCs w:val="24"/>
          <w:lang w:eastAsia="ru-RU"/>
        </w:rPr>
        <w:t xml:space="preserve">атежа, корпоративных электронных средств платежа могут быть приостановлены в порядке </w:t>
      </w:r>
      <w:r w:rsidRPr="008A453F">
        <w:rPr>
          <w:rFonts w:ascii="Times New Roman" w:eastAsia="Times New Roman" w:hAnsi="Times New Roman" w:cs="Times New Roman"/>
          <w:sz w:val="24"/>
          <w:szCs w:val="24"/>
          <w:lang w:eastAsia="ru-RU"/>
        </w:rPr>
        <w:br/>
        <w:t xml:space="preserve">и в случаях, аналогичных порядку и случаям приостановления операций </w:t>
      </w:r>
      <w:r w:rsidRPr="008A453F">
        <w:rPr>
          <w:rFonts w:ascii="Times New Roman" w:eastAsia="Times New Roman" w:hAnsi="Times New Roman" w:cs="Times New Roman"/>
          <w:sz w:val="24"/>
          <w:szCs w:val="24"/>
          <w:lang w:eastAsia="ru-RU"/>
        </w:rPr>
        <w:br/>
        <w:t xml:space="preserve">по счету, предусмотренным законодательством Российской Федерации.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17. При переводах электронных денег с использованием персонифицированных электронных сре</w:t>
      </w:r>
      <w:proofErr w:type="gramStart"/>
      <w:r w:rsidRPr="008A453F">
        <w:rPr>
          <w:rFonts w:ascii="Times New Roman" w:eastAsia="Times New Roman" w:hAnsi="Times New Roman" w:cs="Times New Roman"/>
          <w:sz w:val="24"/>
          <w:szCs w:val="24"/>
          <w:lang w:eastAsia="ru-RU"/>
        </w:rPr>
        <w:t>дств пл</w:t>
      </w:r>
      <w:proofErr w:type="gramEnd"/>
      <w:r w:rsidRPr="008A453F">
        <w:rPr>
          <w:rFonts w:ascii="Times New Roman" w:eastAsia="Times New Roman" w:hAnsi="Times New Roman" w:cs="Times New Roman"/>
          <w:sz w:val="24"/>
          <w:szCs w:val="24"/>
          <w:lang w:eastAsia="ru-RU"/>
        </w:rPr>
        <w:t xml:space="preserve">атежа, корпоративных электронных средств платежа, на остаток электронных денег может быть обращено взыскание.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Статья 6.</w:t>
      </w:r>
      <w:r w:rsidRPr="008A453F">
        <w:rPr>
          <w:rFonts w:ascii="Times New Roman" w:eastAsia="Times New Roman" w:hAnsi="Times New Roman" w:cs="Times New Roman"/>
          <w:b/>
          <w:bCs/>
          <w:sz w:val="24"/>
          <w:szCs w:val="24"/>
          <w:lang w:eastAsia="ru-RU"/>
        </w:rPr>
        <w:t xml:space="preserve"> Требования к деятельности оператора по переводу денежных сре</w:t>
      </w:r>
      <w:proofErr w:type="gramStart"/>
      <w:r w:rsidRPr="008A453F">
        <w:rPr>
          <w:rFonts w:ascii="Times New Roman" w:eastAsia="Times New Roman" w:hAnsi="Times New Roman" w:cs="Times New Roman"/>
          <w:b/>
          <w:bCs/>
          <w:sz w:val="24"/>
          <w:szCs w:val="24"/>
          <w:lang w:eastAsia="ru-RU"/>
        </w:rPr>
        <w:t>дств пр</w:t>
      </w:r>
      <w:proofErr w:type="gramEnd"/>
      <w:r w:rsidRPr="008A453F">
        <w:rPr>
          <w:rFonts w:ascii="Times New Roman" w:eastAsia="Times New Roman" w:hAnsi="Times New Roman" w:cs="Times New Roman"/>
          <w:b/>
          <w:bCs/>
          <w:sz w:val="24"/>
          <w:szCs w:val="24"/>
          <w:lang w:eastAsia="ru-RU"/>
        </w:rPr>
        <w:t xml:space="preserve">и привлечении платежного агента (субагента)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w:t>
      </w:r>
      <w:proofErr w:type="gramStart"/>
      <w:r w:rsidRPr="008A453F">
        <w:rPr>
          <w:rFonts w:ascii="Times New Roman" w:eastAsia="Times New Roman" w:hAnsi="Times New Roman" w:cs="Times New Roman"/>
          <w:sz w:val="24"/>
          <w:szCs w:val="24"/>
          <w:lang w:eastAsia="ru-RU"/>
        </w:rPr>
        <w:t xml:space="preserve">Оператор по переводу денежных средств, являющийся кредитной организацией, в том </w:t>
      </w:r>
      <w:proofErr w:type="spellStart"/>
      <w:r w:rsidRPr="008A453F">
        <w:rPr>
          <w:rFonts w:ascii="Times New Roman" w:eastAsia="Times New Roman" w:hAnsi="Times New Roman" w:cs="Times New Roman"/>
          <w:sz w:val="24"/>
          <w:szCs w:val="24"/>
          <w:lang w:eastAsia="ru-RU"/>
        </w:rPr>
        <w:t>численебанковской</w:t>
      </w:r>
      <w:proofErr w:type="spellEnd"/>
      <w:r w:rsidRPr="008A453F">
        <w:rPr>
          <w:rFonts w:ascii="Times New Roman" w:eastAsia="Times New Roman" w:hAnsi="Times New Roman" w:cs="Times New Roman"/>
          <w:sz w:val="24"/>
          <w:szCs w:val="24"/>
          <w:lang w:eastAsia="ru-RU"/>
        </w:rPr>
        <w:t xml:space="preserve"> кредитной организацией, имеющей право на осуществление переводов денежных средств без открытия банковских счетов и связанных с ними иных банковских операций </w:t>
      </w:r>
      <w:r w:rsidRPr="008A453F">
        <w:rPr>
          <w:rFonts w:ascii="Times New Roman" w:eastAsia="Times New Roman" w:hAnsi="Times New Roman" w:cs="Times New Roman"/>
          <w:sz w:val="24"/>
          <w:szCs w:val="24"/>
          <w:lang w:eastAsia="ru-RU"/>
        </w:rPr>
        <w:br/>
        <w:t>в соответствии с Федеральным законом «О банках и банковской деятельности», вправе привлекать платежного агента на основании заключаемого с ним договора для осуществления переводов денежных средств физических лиц без открытия</w:t>
      </w:r>
      <w:proofErr w:type="gramEnd"/>
      <w:r w:rsidRPr="008A453F">
        <w:rPr>
          <w:rFonts w:ascii="Times New Roman" w:eastAsia="Times New Roman" w:hAnsi="Times New Roman" w:cs="Times New Roman"/>
          <w:sz w:val="24"/>
          <w:szCs w:val="24"/>
          <w:lang w:eastAsia="ru-RU"/>
        </w:rPr>
        <w:t xml:space="preserve"> банковских счетов, в том числе электронных денег, в части: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принятия от физического лица наличных денежных средств, в том числе с применением платежных терминалов и банкоматов;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выдачи физическим лицам наличных денежных средств, в том числе </w:t>
      </w:r>
      <w:r w:rsidRPr="008A453F">
        <w:rPr>
          <w:rFonts w:ascii="Times New Roman" w:eastAsia="Times New Roman" w:hAnsi="Times New Roman" w:cs="Times New Roman"/>
          <w:sz w:val="24"/>
          <w:szCs w:val="24"/>
          <w:lang w:eastAsia="ru-RU"/>
        </w:rPr>
        <w:br/>
        <w:t xml:space="preserve">с применением банкоматов;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выдачи физическим лицам остатков электронных денег наличными денежными средствами, в том числе с применением банкоматов.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Оператор по переводу денежных сре</w:t>
      </w:r>
      <w:proofErr w:type="gramStart"/>
      <w:r w:rsidRPr="008A453F">
        <w:rPr>
          <w:rFonts w:ascii="Times New Roman" w:eastAsia="Times New Roman" w:hAnsi="Times New Roman" w:cs="Times New Roman"/>
          <w:sz w:val="24"/>
          <w:szCs w:val="24"/>
          <w:lang w:eastAsia="ru-RU"/>
        </w:rPr>
        <w:t>дств впр</w:t>
      </w:r>
      <w:proofErr w:type="gramEnd"/>
      <w:r w:rsidRPr="008A453F">
        <w:rPr>
          <w:rFonts w:ascii="Times New Roman" w:eastAsia="Times New Roman" w:hAnsi="Times New Roman" w:cs="Times New Roman"/>
          <w:sz w:val="24"/>
          <w:szCs w:val="24"/>
          <w:lang w:eastAsia="ru-RU"/>
        </w:rPr>
        <w:t xml:space="preserve">аве привлекать платежного агента также для передачи оператору по переводу денежных средств платежных распоряжений физических лиц с использованием электронных средств платежа в целях осуществления указанным оператором перевода денежных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Платежный агент, являющийся юридическим лицом, в случаях, предусмотренных договором с оператором по переводу денежных средств, вправе привлекать платежных субагентов на основании заключаемых с ним </w:t>
      </w:r>
      <w:r w:rsidRPr="008A453F">
        <w:rPr>
          <w:rFonts w:ascii="Times New Roman" w:eastAsia="Times New Roman" w:hAnsi="Times New Roman" w:cs="Times New Roman"/>
          <w:sz w:val="24"/>
          <w:szCs w:val="24"/>
          <w:lang w:eastAsia="ru-RU"/>
        </w:rPr>
        <w:br/>
        <w:t xml:space="preserve">и договоров для осуществления указанных в настоящем пункте действий </w:t>
      </w:r>
      <w:r w:rsidRPr="008A453F">
        <w:rPr>
          <w:rFonts w:ascii="Times New Roman" w:eastAsia="Times New Roman" w:hAnsi="Times New Roman" w:cs="Times New Roman"/>
          <w:sz w:val="24"/>
          <w:szCs w:val="24"/>
          <w:lang w:eastAsia="ru-RU"/>
        </w:rPr>
        <w:br/>
        <w:t xml:space="preserve">(их части).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Лицо, не являющееся кредитной организацией или платежным агентом (субагентом), не вправе принимать от физических лиц денежные средства в целях исполнения денежных обязательств физического лица перед иными лицами, за исключением следующих случаев: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осуществления лицом, принимающим денежные средства, встречного исполнения обязательств иного лица по его поручению перед физическим лицом при условии, что такое встречное обязательство не является переводом денежных средств физических лиц, в том числе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продажи билетов на культурно-массовые мероприятия;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продажи билетов на перевозку пассажиров и багажа;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уплаты страховой премии страховому агенту при заключении договора страхования;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получения денежных сре</w:t>
      </w:r>
      <w:proofErr w:type="gramStart"/>
      <w:r w:rsidRPr="008A453F">
        <w:rPr>
          <w:rFonts w:ascii="Times New Roman" w:eastAsia="Times New Roman" w:hAnsi="Times New Roman" w:cs="Times New Roman"/>
          <w:sz w:val="24"/>
          <w:szCs w:val="24"/>
          <w:lang w:eastAsia="ru-RU"/>
        </w:rPr>
        <w:t>дств бр</w:t>
      </w:r>
      <w:proofErr w:type="gramEnd"/>
      <w:r w:rsidRPr="008A453F">
        <w:rPr>
          <w:rFonts w:ascii="Times New Roman" w:eastAsia="Times New Roman" w:hAnsi="Times New Roman" w:cs="Times New Roman"/>
          <w:sz w:val="24"/>
          <w:szCs w:val="24"/>
          <w:lang w:eastAsia="ru-RU"/>
        </w:rPr>
        <w:t xml:space="preserve">окером от клиентов для совершения сделок с ценными бумагами и (или) заключения договоров, являющихся производными финансовыми инструментами;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получения денежных средств организацией федеральной почтовой связи для их почтового перевода.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3. Привлечение оператором по переводу денежных сре</w:t>
      </w:r>
      <w:proofErr w:type="gramStart"/>
      <w:r w:rsidRPr="008A453F">
        <w:rPr>
          <w:rFonts w:ascii="Times New Roman" w:eastAsia="Times New Roman" w:hAnsi="Times New Roman" w:cs="Times New Roman"/>
          <w:sz w:val="24"/>
          <w:szCs w:val="24"/>
          <w:lang w:eastAsia="ru-RU"/>
        </w:rPr>
        <w:t>дств пл</w:t>
      </w:r>
      <w:proofErr w:type="gramEnd"/>
      <w:r w:rsidRPr="008A453F">
        <w:rPr>
          <w:rFonts w:ascii="Times New Roman" w:eastAsia="Times New Roman" w:hAnsi="Times New Roman" w:cs="Times New Roman"/>
          <w:sz w:val="24"/>
          <w:szCs w:val="24"/>
          <w:lang w:eastAsia="ru-RU"/>
        </w:rPr>
        <w:t xml:space="preserve">атежного агента может осуществляться при соблюдении следующих условий: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осуществлении</w:t>
      </w:r>
      <w:proofErr w:type="gramEnd"/>
      <w:r w:rsidRPr="008A453F">
        <w:rPr>
          <w:rFonts w:ascii="Times New Roman" w:eastAsia="Times New Roman" w:hAnsi="Times New Roman" w:cs="Times New Roman"/>
          <w:sz w:val="24"/>
          <w:szCs w:val="24"/>
          <w:lang w:eastAsia="ru-RU"/>
        </w:rPr>
        <w:t xml:space="preserve"> соответствующей части банковских операций платежным агентом (далее – операции платежного агента) от имени и за счет оператора по переводу денежных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проведении</w:t>
      </w:r>
      <w:proofErr w:type="gramEnd"/>
      <w:r w:rsidRPr="008A453F">
        <w:rPr>
          <w:rFonts w:ascii="Times New Roman" w:eastAsia="Times New Roman" w:hAnsi="Times New Roman" w:cs="Times New Roman"/>
          <w:sz w:val="24"/>
          <w:szCs w:val="24"/>
          <w:lang w:eastAsia="ru-RU"/>
        </w:rPr>
        <w:t xml:space="preserve"> платежным агентом, в установленных случаях, идентификации физического лица в соответствии с требованиями законодательства о противодействии легализации (отмыванию) доходов, полученных преступным путем, и финансированию терроризма;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предоставлении</w:t>
      </w:r>
      <w:proofErr w:type="gramEnd"/>
      <w:r w:rsidRPr="008A453F">
        <w:rPr>
          <w:rFonts w:ascii="Times New Roman" w:eastAsia="Times New Roman" w:hAnsi="Times New Roman" w:cs="Times New Roman"/>
          <w:sz w:val="24"/>
          <w:szCs w:val="24"/>
          <w:lang w:eastAsia="ru-RU"/>
        </w:rPr>
        <w:t xml:space="preserve"> платежным агентом физическим лицам информации, предусмотренной пунктом 5 настоящей статьи;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использовании платежным агентом отдельного банковского счета (счетов) для зачисления в полном объеме принятых от физических лиц при осуществлении операций платежного агента наличных денежных средств, </w:t>
      </w:r>
      <w:r w:rsidRPr="008A453F">
        <w:rPr>
          <w:rFonts w:ascii="Times New Roman" w:eastAsia="Times New Roman" w:hAnsi="Times New Roman" w:cs="Times New Roman"/>
          <w:sz w:val="24"/>
          <w:szCs w:val="24"/>
          <w:lang w:eastAsia="ru-RU"/>
        </w:rPr>
        <w:br/>
        <w:t xml:space="preserve">за исключением вознаграждения, уплачиваемого физическим лицом, в случае взимания вознаграждения;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подтверждении</w:t>
      </w:r>
      <w:proofErr w:type="gramEnd"/>
      <w:r w:rsidRPr="008A453F">
        <w:rPr>
          <w:rFonts w:ascii="Times New Roman" w:eastAsia="Times New Roman" w:hAnsi="Times New Roman" w:cs="Times New Roman"/>
          <w:sz w:val="24"/>
          <w:szCs w:val="24"/>
          <w:lang w:eastAsia="ru-RU"/>
        </w:rPr>
        <w:t xml:space="preserve"> платежным агентом принятия (выдачи) наличных денежных средств выдачей кассового чека, соответствующего требованиям законодательства о применении контрольно-кассовой техники при осуществлении наличных денежных расчетов;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применении</w:t>
      </w:r>
      <w:proofErr w:type="gramEnd"/>
      <w:r w:rsidRPr="008A453F">
        <w:rPr>
          <w:rFonts w:ascii="Times New Roman" w:eastAsia="Times New Roman" w:hAnsi="Times New Roman" w:cs="Times New Roman"/>
          <w:sz w:val="24"/>
          <w:szCs w:val="24"/>
          <w:lang w:eastAsia="ru-RU"/>
        </w:rPr>
        <w:t xml:space="preserve"> платежным агентом платежных терминалов и банкоматов в соответствии с требованиям законодательства о применении контрольно-кассовой техники при осуществлении наличных денежных расчетов.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4. Привлечение платежным агентом платежного субагента может осуществляться при соблюдении следующих условий: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осуществлении соответствующей части банковских операций платежным субагентом (далее – операции платежного субагента) от имени </w:t>
      </w:r>
      <w:r w:rsidRPr="008A453F">
        <w:rPr>
          <w:rFonts w:ascii="Times New Roman" w:eastAsia="Times New Roman" w:hAnsi="Times New Roman" w:cs="Times New Roman"/>
          <w:sz w:val="24"/>
          <w:szCs w:val="24"/>
          <w:lang w:eastAsia="ru-RU"/>
        </w:rPr>
        <w:br/>
        <w:t xml:space="preserve">и за счет оператора по переводу денежных средств;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осуществлении</w:t>
      </w:r>
      <w:proofErr w:type="gramEnd"/>
      <w:r w:rsidRPr="008A453F">
        <w:rPr>
          <w:rFonts w:ascii="Times New Roman" w:eastAsia="Times New Roman" w:hAnsi="Times New Roman" w:cs="Times New Roman"/>
          <w:sz w:val="24"/>
          <w:szCs w:val="24"/>
          <w:lang w:eastAsia="ru-RU"/>
        </w:rPr>
        <w:t xml:space="preserve"> операций платежного субагента, не требующих идентификации физического лица в соответствии законодательством </w:t>
      </w:r>
      <w:r w:rsidRPr="008A453F">
        <w:rPr>
          <w:rFonts w:ascii="Times New Roman" w:eastAsia="Times New Roman" w:hAnsi="Times New Roman" w:cs="Times New Roman"/>
          <w:sz w:val="24"/>
          <w:szCs w:val="24"/>
          <w:lang w:eastAsia="ru-RU"/>
        </w:rPr>
        <w:br/>
        <w:t xml:space="preserve">о противодействии легализации (отмыванию) доходов, полученных преступным путем, и финансированию терроризма;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запрете для платежного субагента на привлечение других лиц </w:t>
      </w:r>
      <w:r w:rsidRPr="008A453F">
        <w:rPr>
          <w:rFonts w:ascii="Times New Roman" w:eastAsia="Times New Roman" w:hAnsi="Times New Roman" w:cs="Times New Roman"/>
          <w:sz w:val="24"/>
          <w:szCs w:val="24"/>
          <w:lang w:eastAsia="ru-RU"/>
        </w:rPr>
        <w:br/>
        <w:t xml:space="preserve">к осуществлению операций платежного субагента;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предоставлении</w:t>
      </w:r>
      <w:proofErr w:type="gramEnd"/>
      <w:r w:rsidRPr="008A453F">
        <w:rPr>
          <w:rFonts w:ascii="Times New Roman" w:eastAsia="Times New Roman" w:hAnsi="Times New Roman" w:cs="Times New Roman"/>
          <w:sz w:val="24"/>
          <w:szCs w:val="24"/>
          <w:lang w:eastAsia="ru-RU"/>
        </w:rPr>
        <w:t xml:space="preserve"> платежным субагентом физическим лицам информации, предусмотренной пунктом 5 настоящей статьи;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использовании платежным субагентом отдельного банковского счета (счетов) для зачисления в полном объеме принятых от физических лиц при осуществлении операций </w:t>
      </w:r>
      <w:r w:rsidRPr="008A453F">
        <w:rPr>
          <w:rFonts w:ascii="Times New Roman" w:eastAsia="Times New Roman" w:hAnsi="Times New Roman" w:cs="Times New Roman"/>
          <w:sz w:val="24"/>
          <w:szCs w:val="24"/>
          <w:lang w:eastAsia="ru-RU"/>
        </w:rPr>
        <w:lastRenderedPageBreak/>
        <w:t xml:space="preserve">платежного субагента наличных денежных средств, за исключением вознаграждения, уплачиваемого физическим лицом, в случае взимания вознаграждения;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подтверждении</w:t>
      </w:r>
      <w:proofErr w:type="gramEnd"/>
      <w:r w:rsidRPr="008A453F">
        <w:rPr>
          <w:rFonts w:ascii="Times New Roman" w:eastAsia="Times New Roman" w:hAnsi="Times New Roman" w:cs="Times New Roman"/>
          <w:sz w:val="24"/>
          <w:szCs w:val="24"/>
          <w:lang w:eastAsia="ru-RU"/>
        </w:rPr>
        <w:t xml:space="preserve"> платежным субагентом принятия (выдачи) наличных денежных средств выдачей кассового чека, соответствующего требованиям законодательства о применении контрольно-кассовой техники при осуществлении наличных денежных расчетов;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применении</w:t>
      </w:r>
      <w:proofErr w:type="gramEnd"/>
      <w:r w:rsidRPr="008A453F">
        <w:rPr>
          <w:rFonts w:ascii="Times New Roman" w:eastAsia="Times New Roman" w:hAnsi="Times New Roman" w:cs="Times New Roman"/>
          <w:sz w:val="24"/>
          <w:szCs w:val="24"/>
          <w:lang w:eastAsia="ru-RU"/>
        </w:rPr>
        <w:t xml:space="preserve"> платежным субагентом платежных терминалов </w:t>
      </w:r>
      <w:r w:rsidRPr="008A453F">
        <w:rPr>
          <w:rFonts w:ascii="Times New Roman" w:eastAsia="Times New Roman" w:hAnsi="Times New Roman" w:cs="Times New Roman"/>
          <w:sz w:val="24"/>
          <w:szCs w:val="24"/>
          <w:lang w:eastAsia="ru-RU"/>
        </w:rPr>
        <w:br/>
        <w:t xml:space="preserve">и банкоматов в соответствии с требованиям законодательства о применении контрольно-кассовой техники при осуществлении наличных денежных расчетов.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5. При привлечении платежного агента (субагента) в каждом месте осуществления операций платежного агента (субагента) физическим лицам платежным агентом (субагентом) должна предоставляться следующая информация: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адрес места осуществления операций платежного агента (субагента);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наименования и места нахождения оператора по переводу денежных средств и платежного агента (субагента), а также их идентификационных номеров налогоплательщика;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номера лицензии оператора по переводу денежных средств </w:t>
      </w:r>
      <w:r w:rsidRPr="008A453F">
        <w:rPr>
          <w:rFonts w:ascii="Times New Roman" w:eastAsia="Times New Roman" w:hAnsi="Times New Roman" w:cs="Times New Roman"/>
          <w:sz w:val="24"/>
          <w:szCs w:val="24"/>
          <w:lang w:eastAsia="ru-RU"/>
        </w:rPr>
        <w:br/>
        <w:t xml:space="preserve">на осуществление банковских операций;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реквизитов договора между оператором по переводу денежных средств и платежным агентом;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размера вознаграждения, уплачиваемого физическим лицом за перевод денежных средств, в случае взимания вознаграждения;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способов подачи претензий и порядка их рассмотрения;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номеров контактных телефонов оператора по переводу денежных средств, платежного агента и платежного субагента.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При использовании платежным агентом (субагентом) платежного терминала или банкомата указанная информация должна предоставляться физическим лицам в автоматическом режима до осуществления операций платежного агента (субагента).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6. Платежный агент (субагент) вправе взимать с физических лиц вознаграждение за перевод денежных сре</w:t>
      </w:r>
      <w:proofErr w:type="gramStart"/>
      <w:r w:rsidRPr="008A453F">
        <w:rPr>
          <w:rFonts w:ascii="Times New Roman" w:eastAsia="Times New Roman" w:hAnsi="Times New Roman" w:cs="Times New Roman"/>
          <w:sz w:val="24"/>
          <w:szCs w:val="24"/>
          <w:lang w:eastAsia="ru-RU"/>
        </w:rPr>
        <w:t>дств в сл</w:t>
      </w:r>
      <w:proofErr w:type="gramEnd"/>
      <w:r w:rsidRPr="008A453F">
        <w:rPr>
          <w:rFonts w:ascii="Times New Roman" w:eastAsia="Times New Roman" w:hAnsi="Times New Roman" w:cs="Times New Roman"/>
          <w:sz w:val="24"/>
          <w:szCs w:val="24"/>
          <w:lang w:eastAsia="ru-RU"/>
        </w:rPr>
        <w:t xml:space="preserve">учаях и размере, предусмотренных договором с оператором по переводу денежных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7. Оператор по переводу денежных средств должен вести перечень привлеченных платежных агентов (субагентов) с указанием адресов всех мест осуществления операций платежных агентов (субагентов) по каждому платежному агенту (субагенту) с возможностью ознакомления с указанным перечнем по запросу физических лиц. Платежный агент обязан передавать оператору по переводу денежных средств информацию о привлеченных платежных субагентах, необходимую для включения в указанный перечень </w:t>
      </w:r>
      <w:r w:rsidRPr="008A453F">
        <w:rPr>
          <w:rFonts w:ascii="Times New Roman" w:eastAsia="Times New Roman" w:hAnsi="Times New Roman" w:cs="Times New Roman"/>
          <w:sz w:val="24"/>
          <w:szCs w:val="24"/>
          <w:lang w:eastAsia="ru-RU"/>
        </w:rPr>
        <w:br/>
        <w:t xml:space="preserve">в порядке, установленном договором с оператором по переводу денежных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8. Оператор по переводу денежных средств должен осуществлять </w:t>
      </w:r>
      <w:proofErr w:type="gramStart"/>
      <w:r w:rsidRPr="008A453F">
        <w:rPr>
          <w:rFonts w:ascii="Times New Roman" w:eastAsia="Times New Roman" w:hAnsi="Times New Roman" w:cs="Times New Roman"/>
          <w:sz w:val="24"/>
          <w:szCs w:val="24"/>
          <w:lang w:eastAsia="ru-RU"/>
        </w:rPr>
        <w:t>контроль за</w:t>
      </w:r>
      <w:proofErr w:type="gramEnd"/>
      <w:r w:rsidRPr="008A453F">
        <w:rPr>
          <w:rFonts w:ascii="Times New Roman" w:eastAsia="Times New Roman" w:hAnsi="Times New Roman" w:cs="Times New Roman"/>
          <w:sz w:val="24"/>
          <w:szCs w:val="24"/>
          <w:lang w:eastAsia="ru-RU"/>
        </w:rPr>
        <w:t xml:space="preserve"> соблюдением платежным агентом условий его привлечения, установленных настоящей статьей и договором между оператором </w:t>
      </w:r>
      <w:r w:rsidRPr="008A453F">
        <w:rPr>
          <w:rFonts w:ascii="Times New Roman" w:eastAsia="Times New Roman" w:hAnsi="Times New Roman" w:cs="Times New Roman"/>
          <w:sz w:val="24"/>
          <w:szCs w:val="24"/>
          <w:lang w:eastAsia="ru-RU"/>
        </w:rPr>
        <w:br/>
        <w:t xml:space="preserve">по переводу денежных средств и платежным агентом, а также законодательства о противодействии легализации (отмыванию) доходов, полученных преступным путем, и финансированию терроризма.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Несоблюдение платежным агентом условий его привлечения </w:t>
      </w:r>
      <w:r w:rsidRPr="008A453F">
        <w:rPr>
          <w:rFonts w:ascii="Times New Roman" w:eastAsia="Times New Roman" w:hAnsi="Times New Roman" w:cs="Times New Roman"/>
          <w:sz w:val="24"/>
          <w:szCs w:val="24"/>
          <w:lang w:eastAsia="ru-RU"/>
        </w:rPr>
        <w:br/>
        <w:t xml:space="preserve">и законодательства о противодействии легализации (отмыванию) доходов, полученных преступным путем, и финансированию терроризма, является основанием для расторжения оператором по переводу денежных средств договора с таким платежным агентом.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Порядок осуществления указанного контроля оператором по переводу денежных средств устанавливается нормативными актами Банка России </w:t>
      </w:r>
      <w:r w:rsidRPr="008A453F">
        <w:rPr>
          <w:rFonts w:ascii="Times New Roman" w:eastAsia="Times New Roman" w:hAnsi="Times New Roman" w:cs="Times New Roman"/>
          <w:sz w:val="24"/>
          <w:szCs w:val="24"/>
          <w:lang w:eastAsia="ru-RU"/>
        </w:rPr>
        <w:br/>
        <w:t xml:space="preserve">и договором между оператором по переводу денежных средств и платежным агентом.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9. Платежный агент должен осуществлять </w:t>
      </w:r>
      <w:proofErr w:type="gramStart"/>
      <w:r w:rsidRPr="008A453F">
        <w:rPr>
          <w:rFonts w:ascii="Times New Roman" w:eastAsia="Times New Roman" w:hAnsi="Times New Roman" w:cs="Times New Roman"/>
          <w:sz w:val="24"/>
          <w:szCs w:val="24"/>
          <w:lang w:eastAsia="ru-RU"/>
        </w:rPr>
        <w:t>контроль за</w:t>
      </w:r>
      <w:proofErr w:type="gramEnd"/>
      <w:r w:rsidRPr="008A453F">
        <w:rPr>
          <w:rFonts w:ascii="Times New Roman" w:eastAsia="Times New Roman" w:hAnsi="Times New Roman" w:cs="Times New Roman"/>
          <w:sz w:val="24"/>
          <w:szCs w:val="24"/>
          <w:lang w:eastAsia="ru-RU"/>
        </w:rPr>
        <w:t xml:space="preserve"> соблюдением платежным субагентом условий его привлечения, установленных настоящей статьей и договором между платежным агентом и платежным субагентом.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Несоблюдение платежным субагентом условий его привлечения является основанием для расторжения платежным агентом договора с таким платежным субагентом.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Порядок осуществления указанного контроля платежным агентом устанавливается договором между оператором по переводу денежных средств и платежным агентом.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7.</w:t>
      </w:r>
      <w:r w:rsidRPr="008A453F">
        <w:rPr>
          <w:rFonts w:ascii="Times New Roman" w:eastAsia="Times New Roman" w:hAnsi="Times New Roman" w:cs="Times New Roman"/>
          <w:b/>
          <w:bCs/>
          <w:sz w:val="24"/>
          <w:szCs w:val="24"/>
          <w:lang w:eastAsia="ru-RU"/>
        </w:rPr>
        <w:t xml:space="preserve"> Оператор платежной системы и требования </w:t>
      </w:r>
      <w:proofErr w:type="gramStart"/>
      <w:r w:rsidRPr="008A453F">
        <w:rPr>
          <w:rFonts w:ascii="Times New Roman" w:eastAsia="Times New Roman" w:hAnsi="Times New Roman" w:cs="Times New Roman"/>
          <w:b/>
          <w:bCs/>
          <w:sz w:val="24"/>
          <w:szCs w:val="24"/>
          <w:lang w:eastAsia="ru-RU"/>
        </w:rPr>
        <w:t>к</w:t>
      </w:r>
      <w:proofErr w:type="gramEnd"/>
      <w:r w:rsidRPr="008A453F">
        <w:rPr>
          <w:rFonts w:ascii="Times New Roman" w:eastAsia="Times New Roman" w:hAnsi="Times New Roman" w:cs="Times New Roman"/>
          <w:b/>
          <w:bCs/>
          <w:sz w:val="24"/>
          <w:szCs w:val="24"/>
          <w:lang w:eastAsia="ru-RU"/>
        </w:rPr>
        <w:t xml:space="preserve"> его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деятельности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Оператором платежной системы может являться кредитная организация, организация, не являющаяся кредитной организацией, или Банк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Оператор платежной системы, являющийся кредитной организацией, Банком России, может совмещать свою деятельность с деятельностью оператора по переводу денежных средств, оператора услуг платежной инфраструктуры и иной деятельностью, если это не противоречит законодательству Российской Федерации.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3. Оператор платежной системы, не являющийся кредитной организацией, может совмещать свою деятельность с деятельностью оператора услуг платежной инфраструктуры (за исключением расчетного центра) и иной деятельностью, если это не противоречит законодательству Российской Федерации.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4. Банк России осуществляет деятельность оператора платежной системы в соответствии с нормативными актами Банка России. Положения пунктов 5 и 6 настоящей статьи применяются в части и с учетом особенностей, установленных нормативными актами Банка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5. Оператор платежной системы обязан: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определить правила платежной системы и обеспечить </w:t>
      </w:r>
      <w:proofErr w:type="gramStart"/>
      <w:r w:rsidRPr="008A453F">
        <w:rPr>
          <w:rFonts w:ascii="Times New Roman" w:eastAsia="Times New Roman" w:hAnsi="Times New Roman" w:cs="Times New Roman"/>
          <w:sz w:val="24"/>
          <w:szCs w:val="24"/>
          <w:lang w:eastAsia="ru-RU"/>
        </w:rPr>
        <w:t>контроль за</w:t>
      </w:r>
      <w:proofErr w:type="gramEnd"/>
      <w:r w:rsidRPr="008A453F">
        <w:rPr>
          <w:rFonts w:ascii="Times New Roman" w:eastAsia="Times New Roman" w:hAnsi="Times New Roman" w:cs="Times New Roman"/>
          <w:sz w:val="24"/>
          <w:szCs w:val="24"/>
          <w:lang w:eastAsia="ru-RU"/>
        </w:rPr>
        <w:t xml:space="preserve"> их соблюдением участниками платежной системы, операторами услуг платежной инфраструктуры;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осуществить привлечение операторов услуг платежной инфраструктуры, исходя из характера и объема операций в платежной системе, обеспечить </w:t>
      </w:r>
      <w:proofErr w:type="gramStart"/>
      <w:r w:rsidRPr="008A453F">
        <w:rPr>
          <w:rFonts w:ascii="Times New Roman" w:eastAsia="Times New Roman" w:hAnsi="Times New Roman" w:cs="Times New Roman"/>
          <w:sz w:val="24"/>
          <w:szCs w:val="24"/>
          <w:lang w:eastAsia="ru-RU"/>
        </w:rPr>
        <w:t>контроль за</w:t>
      </w:r>
      <w:proofErr w:type="gramEnd"/>
      <w:r w:rsidRPr="008A453F">
        <w:rPr>
          <w:rFonts w:ascii="Times New Roman" w:eastAsia="Times New Roman" w:hAnsi="Times New Roman" w:cs="Times New Roman"/>
          <w:sz w:val="24"/>
          <w:szCs w:val="24"/>
          <w:lang w:eastAsia="ru-RU"/>
        </w:rPr>
        <w:t xml:space="preserve"> оказанием услуг платежной инфраструктуры участникам платежной системы, а также вести перечень операторов услуг платежной инфраструктуры;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обеспечить (организовать) оценку и управление рисками в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обеспечить надежность платежной системы в соответствии </w:t>
      </w:r>
      <w:r w:rsidRPr="008A453F">
        <w:rPr>
          <w:rFonts w:ascii="Times New Roman" w:eastAsia="Times New Roman" w:hAnsi="Times New Roman" w:cs="Times New Roman"/>
          <w:sz w:val="24"/>
          <w:szCs w:val="24"/>
          <w:lang w:eastAsia="ru-RU"/>
        </w:rPr>
        <w:br/>
        <w:t xml:space="preserve">с требованиями к обеспечению надежности платежных систем, установленными нормативными актами Банка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обеспечить возможность досудебного и (или) третейского рассмотрения споров с участниками платежной системы, операторами услуг платежной инфраструктуры в соответствии с правилами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Оператор платежной системы, не являющийся кредитной организацией, обязан привлечь в качестве расчетного центра кредитную организацию, которая не менее трех лет осуществляет перевод денежных средств по открытым в этой кредитной организации банковским счетам, </w:t>
      </w:r>
      <w:r w:rsidRPr="008A453F">
        <w:rPr>
          <w:rFonts w:ascii="Times New Roman" w:eastAsia="Times New Roman" w:hAnsi="Times New Roman" w:cs="Times New Roman"/>
          <w:sz w:val="24"/>
          <w:szCs w:val="24"/>
          <w:lang w:eastAsia="ru-RU"/>
        </w:rPr>
        <w:br/>
        <w:t xml:space="preserve">а также не менее трех других кредитных организаций.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6. В случае несоблюдения участниками платежной системы, операторами услуг платежной инфраструктуры правил платежной системы оператор платежной системы вправе применять к ним меры в соответствии </w:t>
      </w:r>
      <w:r w:rsidRPr="008A453F">
        <w:rPr>
          <w:rFonts w:ascii="Times New Roman" w:eastAsia="Times New Roman" w:hAnsi="Times New Roman" w:cs="Times New Roman"/>
          <w:sz w:val="24"/>
          <w:szCs w:val="24"/>
          <w:lang w:eastAsia="ru-RU"/>
        </w:rPr>
        <w:br/>
        <w:t xml:space="preserve">с правилами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7. Организация, намеренная осуществлять функции оператора платежной системы, обязана направить в Банк России регистрационное заявление.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8. К регистрационному заявлению кредитной организации, намеренной осуществлять функции оператора платежной системы, прилагаются следующие документы: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документы, обосновывающие организацию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разработанные правила платежной системы, соответствующие требованиям настоящего Федерального закона;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сведения о предполагаемой к использованию платежной инфраструктуре.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9. Организация, не являющаяся кредитной организацией, намеренная осуществлять функции оператора платежной системы, обязана соответствовать следующим требованиям: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обладать чистыми активами в размере не менее десяти миллионов рублей;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физические лица, занимающие должности единоличного исполнительного органа и главного бухгалтера организации, должны иметь высшее экономическое, юридическое образование или высшее образование </w:t>
      </w:r>
      <w:r w:rsidRPr="008A453F">
        <w:rPr>
          <w:rFonts w:ascii="Times New Roman" w:eastAsia="Times New Roman" w:hAnsi="Times New Roman" w:cs="Times New Roman"/>
          <w:sz w:val="24"/>
          <w:szCs w:val="24"/>
          <w:lang w:eastAsia="ru-RU"/>
        </w:rPr>
        <w:br/>
        <w:t>в сфере информационных и коммуникационных технологий, не иметь судимости за преступления в сфере экономики, а также не иметь фактов расторжения с указанными физическими лицами трудового договора (контракта) по инициативе администрации на основаниях, предусмотренных пунктом 7 статьи 81 Трудового кодекса Российской</w:t>
      </w:r>
      <w:proofErr w:type="gramEnd"/>
      <w:r w:rsidRPr="008A453F">
        <w:rPr>
          <w:rFonts w:ascii="Times New Roman" w:eastAsia="Times New Roman" w:hAnsi="Times New Roman" w:cs="Times New Roman"/>
          <w:sz w:val="24"/>
          <w:szCs w:val="24"/>
          <w:lang w:eastAsia="ru-RU"/>
        </w:rPr>
        <w:t xml:space="preserve"> </w:t>
      </w:r>
      <w:r w:rsidRPr="008A453F">
        <w:rPr>
          <w:rFonts w:ascii="Times New Roman" w:eastAsia="Times New Roman" w:hAnsi="Times New Roman" w:cs="Times New Roman"/>
          <w:sz w:val="24"/>
          <w:szCs w:val="24"/>
          <w:lang w:eastAsia="ru-RU"/>
        </w:rPr>
        <w:lastRenderedPageBreak/>
        <w:t xml:space="preserve">Федерации, в течение двух лет, предшествовавших дню подачи в Банк России регистрационного заявления.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10. К регистрационному заявлению организации, не являющейся кредитной организацией, намеренной осуществлять функции оператора платежной системы, прилагаются следующие документы: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учредительные документы (подлинники или нотариально удостоверенные копии);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документы, подтверждающие соблюдение требований, предусмотренных в пункте 5 настоящей статьи;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документы, обосновывающие организацию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разработанные правила платежной системы, соответствующие требованиям настоящего Федерального закона;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сведения о предполагаемой к использованию платежной инфраструктуре;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письменное согласие кредитной организации являться расчетным центром платежной системы с учетом требований абзаца второго пункта 1 настоящей статьи.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11. В срок, не превышающий одного месяца со дня получения регистрационного заявления от организации, намеренной осуществлять функции оператора платежной системы, Банк России принимает решение </w:t>
      </w:r>
      <w:r w:rsidRPr="008A453F">
        <w:rPr>
          <w:rFonts w:ascii="Times New Roman" w:eastAsia="Times New Roman" w:hAnsi="Times New Roman" w:cs="Times New Roman"/>
          <w:sz w:val="24"/>
          <w:szCs w:val="24"/>
          <w:lang w:eastAsia="ru-RU"/>
        </w:rPr>
        <w:br/>
        <w:t xml:space="preserve">о регистрации указанной организации.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При регистрации организации в качестве оператора платежной системы Банк России включает информацию о ней в общедоступный реестр операторов платежных систем с направлением организации регистрационного свидетельства, содержащего регистрационный номер оператора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Организация, направившая в Банк России регистрационное заявление, вправе осуществлять функции оператора платежной системы со дня получения регистрационного свидетельства.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Оператор платежной системы обязан указывать свой регистрационный номер при предоставлении (раскрытии) информации о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12. Банк России отказывает кредитной организации в регистрации </w:t>
      </w:r>
      <w:r w:rsidRPr="008A453F">
        <w:rPr>
          <w:rFonts w:ascii="Times New Roman" w:eastAsia="Times New Roman" w:hAnsi="Times New Roman" w:cs="Times New Roman"/>
          <w:sz w:val="24"/>
          <w:szCs w:val="24"/>
          <w:lang w:eastAsia="ru-RU"/>
        </w:rPr>
        <w:br/>
        <w:t xml:space="preserve">в качестве оператора платежной системы при непредставлении документов, указанных в пункте 4 настоящей статьи, а также в случае несоответствия разработанных правил платежной системы требованиям настоящего Федерального закона.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13. Банк России отказывает организации, не являющейся кредитной организацией, в регистрации в качестве оператора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при непредставлении документов, указанных в пункте 6 настоящей статьи, либо при их несоответствии установленным требованиям;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при установлении несоответствия организации предъявляемым требованиям.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14. Организация, являющаяся оператором платежной системы, намеренная осуществлять функции оператора другой платежной системы, обязана направить в Банк России дополнительное регистрационное заявление с указанием своего регистрационного номера в реестре операторов платежных систем.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К регистрационному заявлению кредитной организации, являющейся оператором платежной системы, намеренной осуществлять функции оператора другой платежной системы, прилагаются документы, предусмотренные пунктом 8 настоящей статьи.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К регистрационному заявлению организации, не являющейся кредитной организацией, являющейся оператором платежной системы, намеренной осуществлять функции оператора другой платежной системы, прилагаются документы, предусмотренные абзацами четвертым – седьмым пункта 10 настоящей статьи.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Если Банк России принимает решение о возможности осуществления указанной организацией функций оператора другой платежной системы, Банк России включает информацию о ней в реестр операторов платежных систем без присвоения нового регистрационного номера.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15. Банк России вправе принимать решение об исключении сведений об организации из реестра операторов платежных систем.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Исключение сведений об организации из реестра операторов платежных систем осуществляется Банком России по следующим основаниям и в следующие сроки: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на основании заявления оператора платежной системы с указанием рабочего дня, в который сведения об организации исключаются из реестра операторов платежных систем, - в рабочий день, указанный в заявлении, но не ранее дня представления заявления оператора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в случае неоднократного в течение одного года невыполнения оператором платежной системы предписаний, предусмотренных пунктом 4 статьи 23 настоящего Федерального закона, а также в случае установления недостоверности сведений, содержащихся в представленных для регистрации документах, - в рабочий день, следующий за днем принятия решения Банком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3) в случае ликвидации оператора платежной системы как юридического лица - в рабочий день, следующий за днем получения </w:t>
      </w:r>
      <w:r w:rsidRPr="008A453F">
        <w:rPr>
          <w:rFonts w:ascii="Times New Roman" w:eastAsia="Times New Roman" w:hAnsi="Times New Roman" w:cs="Times New Roman"/>
          <w:sz w:val="24"/>
          <w:szCs w:val="24"/>
          <w:lang w:eastAsia="ru-RU"/>
        </w:rPr>
        <w:br/>
        <w:t xml:space="preserve">Банком России от регистрирующего органа сведений о ликвидации оператора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Исключение сведений об организации из реестра операторов платежных систем по иным основаниям, </w:t>
      </w:r>
      <w:proofErr w:type="gramStart"/>
      <w:r w:rsidRPr="008A453F">
        <w:rPr>
          <w:rFonts w:ascii="Times New Roman" w:eastAsia="Times New Roman" w:hAnsi="Times New Roman" w:cs="Times New Roman"/>
          <w:sz w:val="24"/>
          <w:szCs w:val="24"/>
          <w:lang w:eastAsia="ru-RU"/>
        </w:rPr>
        <w:t>кроме</w:t>
      </w:r>
      <w:proofErr w:type="gramEnd"/>
      <w:r w:rsidRPr="008A453F">
        <w:rPr>
          <w:rFonts w:ascii="Times New Roman" w:eastAsia="Times New Roman" w:hAnsi="Times New Roman" w:cs="Times New Roman"/>
          <w:sz w:val="24"/>
          <w:szCs w:val="24"/>
          <w:lang w:eastAsia="ru-RU"/>
        </w:rPr>
        <w:t xml:space="preserve"> указанных в настоящем Федеральном законе, не допускается.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При исключении сведений об организации из реестра операторов платежных систем Банк России вносит соответствующую запись в реестр операторов платежных систем и письменно уведомляет организацию </w:t>
      </w:r>
      <w:r w:rsidRPr="008A453F">
        <w:rPr>
          <w:rFonts w:ascii="Times New Roman" w:eastAsia="Times New Roman" w:hAnsi="Times New Roman" w:cs="Times New Roman"/>
          <w:sz w:val="24"/>
          <w:szCs w:val="24"/>
          <w:lang w:eastAsia="ru-RU"/>
        </w:rPr>
        <w:br/>
        <w:t xml:space="preserve">об исключении сведений о ней из реестра операторов платежных систем.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Со дня, следующего за днем получения организацией уведомления </w:t>
      </w:r>
      <w:r w:rsidRPr="008A453F">
        <w:rPr>
          <w:rFonts w:ascii="Times New Roman" w:eastAsia="Times New Roman" w:hAnsi="Times New Roman" w:cs="Times New Roman"/>
          <w:sz w:val="24"/>
          <w:szCs w:val="24"/>
          <w:lang w:eastAsia="ru-RU"/>
        </w:rPr>
        <w:br/>
        <w:t xml:space="preserve">об исключении сведений о ней из реестра операторов платежных систем, осуществление переводов денежных средств в рамках платежной системы прекращается, а переводы </w:t>
      </w:r>
      <w:r w:rsidRPr="008A453F">
        <w:rPr>
          <w:rFonts w:ascii="Times New Roman" w:eastAsia="Times New Roman" w:hAnsi="Times New Roman" w:cs="Times New Roman"/>
          <w:sz w:val="24"/>
          <w:szCs w:val="24"/>
          <w:lang w:eastAsia="ru-RU"/>
        </w:rPr>
        <w:lastRenderedPageBreak/>
        <w:t>денежных средств, осуществление которых было начато до указанного дня, должны быть завершены в течение срока, установленного пунктом 2 статьи 861.1 Гражданского кодекса Российской Федерации.</w:t>
      </w:r>
      <w:proofErr w:type="gramEnd"/>
      <w:r w:rsidRPr="008A453F">
        <w:rPr>
          <w:rFonts w:ascii="Times New Roman" w:eastAsia="Times New Roman" w:hAnsi="Times New Roman" w:cs="Times New Roman"/>
          <w:sz w:val="24"/>
          <w:szCs w:val="24"/>
          <w:lang w:eastAsia="ru-RU"/>
        </w:rPr>
        <w:t xml:space="preserve"> В отношении значимых платежных систем срок прекращения осуществления и завершения переводов денежных средств может быть увеличен Банком России, но не более чем до одного месяца.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16. Исключение сведений об организации из реестра операторов платежных систем по решению Банка России может быть оспорено оператором платежной системы в арбитражном суде.</w:t>
      </w:r>
      <w:r w:rsidRPr="008A453F">
        <w:rPr>
          <w:rFonts w:ascii="Times New Roman" w:eastAsia="Times New Roman" w:hAnsi="Times New Roman" w:cs="Times New Roman"/>
          <w:b/>
          <w:bCs/>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17. Порядок направления регистрационного заявления, ведения реестра операторов платежных систем, принятия решения, направления уведомления об исключении организации из реестра операторов платежных систем устанавливается нормативными актами Банка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18. Оператор платежной системы обязан предоставлять в Банк России </w:t>
      </w:r>
      <w:r w:rsidRPr="008A453F">
        <w:rPr>
          <w:rFonts w:ascii="Times New Roman" w:eastAsia="Times New Roman" w:hAnsi="Times New Roman" w:cs="Times New Roman"/>
          <w:sz w:val="24"/>
          <w:szCs w:val="24"/>
          <w:lang w:eastAsia="ru-RU"/>
        </w:rPr>
        <w:br/>
        <w:t xml:space="preserve">в порядке, установленном нормативным актом Банка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правила платежной системы (вносимые в правила изменения), перечень операторов услуг платежной инфраструктуры (вносимые в перечень изменения) в срок не позже десяти дней со дня вступления в силу правил платежной системы (вносимых в правила изменений) либо со дня включения в перечень операторов услуг платежной инфраструктуры (исключения </w:t>
      </w:r>
      <w:r w:rsidRPr="008A453F">
        <w:rPr>
          <w:rFonts w:ascii="Times New Roman" w:eastAsia="Times New Roman" w:hAnsi="Times New Roman" w:cs="Times New Roman"/>
          <w:sz w:val="24"/>
          <w:szCs w:val="24"/>
          <w:lang w:eastAsia="ru-RU"/>
        </w:rPr>
        <w:br/>
        <w:t xml:space="preserve">из перечня);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информацию о своей деятельности, деятельности операторов услуг платежной инфраструктуры (в части оказания услуг платежной инфраструктуры), деятельности участников платежной системы (в части участия в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8.</w:t>
      </w:r>
      <w:r w:rsidRPr="008A453F">
        <w:rPr>
          <w:rFonts w:ascii="Times New Roman" w:eastAsia="Times New Roman" w:hAnsi="Times New Roman" w:cs="Times New Roman"/>
          <w:b/>
          <w:bCs/>
          <w:sz w:val="24"/>
          <w:szCs w:val="24"/>
          <w:lang w:eastAsia="ru-RU"/>
        </w:rPr>
        <w:t xml:space="preserve"> Оператор услуг платежной инфраструктуры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и требования к его деятельности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Оператором услуг платежной инфраструктуры может являться кредитная организация, организация, не являющаяся кредитной организацией, или Банк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Оператор услуг платежной инфраструктуры, являющийся кредитной организацией, Банком России, может совмещать, в том числе в рамках одной организации, оказание операционных, клиринговых и расчетных услуг.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Оператор услуг платежной инфраструктуры, не являющийся кредитной организацией, Банком России, может совмещать, в том числе в рамках одной организации, оказание операционных и клиринговых услуг.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3. Оператор услуг платежной инфраструктуры, являющийся кредитной организацией, Банком России, может совмещать свою деятельность </w:t>
      </w:r>
      <w:r w:rsidRPr="008A453F">
        <w:rPr>
          <w:rFonts w:ascii="Times New Roman" w:eastAsia="Times New Roman" w:hAnsi="Times New Roman" w:cs="Times New Roman"/>
          <w:sz w:val="24"/>
          <w:szCs w:val="24"/>
          <w:lang w:eastAsia="ru-RU"/>
        </w:rPr>
        <w:br/>
        <w:t xml:space="preserve">с деятельностью оператора по переводу денежных средств, оператора платежной системы и иной деятельностью, если это не противоречит законодательству Российской Федерации.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Оператор услуг платежной инфраструктуры, не являющийся кредитной организацией, может совмещать свою деятельность с деятельностью оператора платежной системы и иной деятельностью, если это не противоречит законодательству Российской Федерации.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4. Банк России осуществляет деятельность оператора услуг платежной инфраструктуры в соответствии с нормативными актами Банка России </w:t>
      </w:r>
      <w:r w:rsidRPr="008A453F">
        <w:rPr>
          <w:rFonts w:ascii="Times New Roman" w:eastAsia="Times New Roman" w:hAnsi="Times New Roman" w:cs="Times New Roman"/>
          <w:sz w:val="24"/>
          <w:szCs w:val="24"/>
          <w:lang w:eastAsia="ru-RU"/>
        </w:rPr>
        <w:br/>
        <w:t xml:space="preserve">и заключаемыми договорами.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5. Оператор услуг платежной инфраструктуры осуществляет свою деятельность в соответствии с правилами платежной системы и договорами, заключаемыми с участниками платежной системы и другими операторами услуг платежной инфраструктуры.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6. Правилами платежной системы должны определяться требования </w:t>
      </w:r>
      <w:r w:rsidRPr="008A453F">
        <w:rPr>
          <w:rFonts w:ascii="Times New Roman" w:eastAsia="Times New Roman" w:hAnsi="Times New Roman" w:cs="Times New Roman"/>
          <w:sz w:val="24"/>
          <w:szCs w:val="24"/>
          <w:lang w:eastAsia="ru-RU"/>
        </w:rPr>
        <w:br/>
        <w:t xml:space="preserve">к операторам услуг платежной инфраструктуры, с которыми могут заключаться договоры в соответствии с настоящим Федеральным законом.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Требования к операторам услуг платежной инфраструктуры могут включать требования к финансовому состоянию, технологическому обеспечению, надежности, другим факторам, влияющим на бесперебойное функционирование платежной системы, и должны быть объективными, доступными для публичного ознакомления и обеспечивать равноправный доступ операторов услуг платежной инфраструктуры в платежную систему.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7. Операторы услуг платежной инфраструктуры обязаны предоставлять оператору платежной системы информацию о своей деятельности (в части оказания услуг платежной инфраструктуры) в соответствии с правилами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8. Оказание услуг платежной инфраструктуры на территории Российской Федерации допускаются только с соблюдением требований настоящего Федерального закона.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9.</w:t>
      </w:r>
      <w:r w:rsidRPr="008A453F">
        <w:rPr>
          <w:rFonts w:ascii="Times New Roman" w:eastAsia="Times New Roman" w:hAnsi="Times New Roman" w:cs="Times New Roman"/>
          <w:b/>
          <w:bCs/>
          <w:sz w:val="24"/>
          <w:szCs w:val="24"/>
          <w:lang w:eastAsia="ru-RU"/>
        </w:rPr>
        <w:t xml:space="preserve"> Требования к деятельности операционного центра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Операционный центр осуществляет свою деятельность </w:t>
      </w:r>
      <w:r w:rsidRPr="008A453F">
        <w:rPr>
          <w:rFonts w:ascii="Times New Roman" w:eastAsia="Times New Roman" w:hAnsi="Times New Roman" w:cs="Times New Roman"/>
          <w:sz w:val="24"/>
          <w:szCs w:val="24"/>
          <w:lang w:eastAsia="ru-RU"/>
        </w:rPr>
        <w:br/>
        <w:t xml:space="preserve">в соответствии с правилами платежной системы и на основании договоров </w:t>
      </w:r>
      <w:r w:rsidRPr="008A453F">
        <w:rPr>
          <w:rFonts w:ascii="Times New Roman" w:eastAsia="Times New Roman" w:hAnsi="Times New Roman" w:cs="Times New Roman"/>
          <w:sz w:val="24"/>
          <w:szCs w:val="24"/>
          <w:lang w:eastAsia="ru-RU"/>
        </w:rPr>
        <w:br/>
        <w:t xml:space="preserve">об оказании операционных услуг, заключаемых с участниками платежной системы, клиринговым центром, расчетным центром (при наличии указанных договоров).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В платежной системе может быть один или несколько операционных центров.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В </w:t>
      </w:r>
      <w:proofErr w:type="gramStart"/>
      <w:r w:rsidRPr="008A453F">
        <w:rPr>
          <w:rFonts w:ascii="Times New Roman" w:eastAsia="Times New Roman" w:hAnsi="Times New Roman" w:cs="Times New Roman"/>
          <w:sz w:val="24"/>
          <w:szCs w:val="24"/>
          <w:lang w:eastAsia="ru-RU"/>
        </w:rPr>
        <w:t>случае</w:t>
      </w:r>
      <w:proofErr w:type="gramEnd"/>
      <w:r w:rsidRPr="008A453F">
        <w:rPr>
          <w:rFonts w:ascii="Times New Roman" w:eastAsia="Times New Roman" w:hAnsi="Times New Roman" w:cs="Times New Roman"/>
          <w:sz w:val="24"/>
          <w:szCs w:val="24"/>
          <w:lang w:eastAsia="ru-RU"/>
        </w:rPr>
        <w:t xml:space="preserve"> когда договором об оказании операционных услуг предусматривается обеспечение операционным центром доступа клиентов участников платежной системы к услугам по переводу денежных средств, </w:t>
      </w:r>
      <w:r w:rsidRPr="008A453F">
        <w:rPr>
          <w:rFonts w:ascii="Times New Roman" w:eastAsia="Times New Roman" w:hAnsi="Times New Roman" w:cs="Times New Roman"/>
          <w:sz w:val="24"/>
          <w:szCs w:val="24"/>
          <w:lang w:eastAsia="ru-RU"/>
        </w:rPr>
        <w:br/>
        <w:t xml:space="preserve">в том числе с использованием электронных средств платежа, оказываемым участниками платежной системы, операционный центр обязан обеспечивать клиентам возможность передачи платежных распоряжений участнику платежной системы с использованием согласованных договором технических средств и способов.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3. В </w:t>
      </w:r>
      <w:proofErr w:type="gramStart"/>
      <w:r w:rsidRPr="008A453F">
        <w:rPr>
          <w:rFonts w:ascii="Times New Roman" w:eastAsia="Times New Roman" w:hAnsi="Times New Roman" w:cs="Times New Roman"/>
          <w:sz w:val="24"/>
          <w:szCs w:val="24"/>
          <w:lang w:eastAsia="ru-RU"/>
        </w:rPr>
        <w:t>случае</w:t>
      </w:r>
      <w:proofErr w:type="gramEnd"/>
      <w:r w:rsidRPr="008A453F">
        <w:rPr>
          <w:rFonts w:ascii="Times New Roman" w:eastAsia="Times New Roman" w:hAnsi="Times New Roman" w:cs="Times New Roman"/>
          <w:sz w:val="24"/>
          <w:szCs w:val="24"/>
          <w:lang w:eastAsia="ru-RU"/>
        </w:rPr>
        <w:t xml:space="preserve"> когда договором об оказании операционных услуг предусматривается обеспечение обмена электронными сообщениями, операционный центр обязуется обеспечивать обмен электронными сообщениями: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между участниками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между участниками платежной системы и их клиентами,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между участниками платежной системы и клиринговым центром, между участниками платежной системы и расчетным центром,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между клиринговым центром и расчетным центром.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4. Операционный центр несет ответственность за реальный ущерб, причиненный участникам платежной системы, клиринговому центру, расчетному центру вследствие неоказания (ненадлежащего оказания) операционных услуг.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Правилами платежной системы или договором об оказании операционных услуг размер ответственности операционного центра может быть ограничен размером неустойки, за исключением случаев умышленного неоказания (ненадлежащего оказания) операционных услуг.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5. Операционный центр вправе передавать информацию по переводам денежных средств, осуществляемым на территории Российской Федерации, на территорию иностранных государств или предоставлять доступ к ней </w:t>
      </w:r>
      <w:r w:rsidRPr="008A453F">
        <w:rPr>
          <w:rFonts w:ascii="Times New Roman" w:eastAsia="Times New Roman" w:hAnsi="Times New Roman" w:cs="Times New Roman"/>
          <w:sz w:val="24"/>
          <w:szCs w:val="24"/>
          <w:lang w:eastAsia="ru-RU"/>
        </w:rPr>
        <w:br/>
        <w:t xml:space="preserve">с территории иностранных государств только в следующих случаях: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резервного хранения указанной информации с правом ее передачи </w:t>
      </w:r>
      <w:r w:rsidRPr="008A453F">
        <w:rPr>
          <w:rFonts w:ascii="Times New Roman" w:eastAsia="Times New Roman" w:hAnsi="Times New Roman" w:cs="Times New Roman"/>
          <w:sz w:val="24"/>
          <w:szCs w:val="24"/>
          <w:lang w:eastAsia="ru-RU"/>
        </w:rPr>
        <w:br/>
        <w:t xml:space="preserve">на территорию Российской Федерации или доступа с территории Российской Федерации, в том числе в целях восстановления информации или подтверждения осуществленных переводов денежных средств, при условии гарантий обеспечения операционным центром иностранного государства, осуществляющим резервное хранение информации, соблюдения указанных </w:t>
      </w:r>
      <w:r w:rsidRPr="008A453F">
        <w:rPr>
          <w:rFonts w:ascii="Times New Roman" w:eastAsia="Times New Roman" w:hAnsi="Times New Roman" w:cs="Times New Roman"/>
          <w:sz w:val="24"/>
          <w:szCs w:val="24"/>
          <w:lang w:eastAsia="ru-RU"/>
        </w:rPr>
        <w:br/>
        <w:t xml:space="preserve">в настоящем пункте ограничений в отношении третьих государств;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передачи информации по переводу денежных средств </w:t>
      </w:r>
      <w:r w:rsidRPr="008A453F">
        <w:rPr>
          <w:rFonts w:ascii="Times New Roman" w:eastAsia="Times New Roman" w:hAnsi="Times New Roman" w:cs="Times New Roman"/>
          <w:sz w:val="24"/>
          <w:szCs w:val="24"/>
          <w:lang w:eastAsia="ru-RU"/>
        </w:rPr>
        <w:br/>
        <w:t xml:space="preserve">с использованием платежной карты в части суммы, валюты перевода, данных, идентифицирующих платежную карту (за исключением фамилии, имени, отчества, адреса клиента) и техническое устройство, применяемое при осуществлении указанного перевода денежных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10.</w:t>
      </w:r>
      <w:r w:rsidRPr="008A453F">
        <w:rPr>
          <w:rFonts w:ascii="Times New Roman" w:eastAsia="Times New Roman" w:hAnsi="Times New Roman" w:cs="Times New Roman"/>
          <w:b/>
          <w:bCs/>
          <w:sz w:val="24"/>
          <w:szCs w:val="24"/>
          <w:lang w:eastAsia="ru-RU"/>
        </w:rPr>
        <w:t xml:space="preserve"> Требования к деятельности клирингового центра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Клиринговый центр осуществляет свою деятельность в соответствии с правилами платежной системы и на основании договоров об оказании клиринговых услуг, заключаемых с участниками платежной системы, операционным центром, расчетным центром (при наличии указанных договоров).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В платежной системе может быть один или несколько клиринговых центров.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Договор об оказании клиринговых услуг, заключаемый </w:t>
      </w:r>
      <w:r w:rsidRPr="008A453F">
        <w:rPr>
          <w:rFonts w:ascii="Times New Roman" w:eastAsia="Times New Roman" w:hAnsi="Times New Roman" w:cs="Times New Roman"/>
          <w:sz w:val="24"/>
          <w:szCs w:val="24"/>
          <w:lang w:eastAsia="ru-RU"/>
        </w:rPr>
        <w:br/>
        <w:t xml:space="preserve">с участниками платежной системы, является договором присоединения.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3. В соответствии с договором об оказании клиринговых услуг, заключаемым с расчетным центром, клиринговый центр обязуется передавать расчетному центру от имени участников платежной системы подлежащие исполнению платежные распоряжения, а расчетный центр обязуется их исполнять.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4. Клиринговый центр несет ответственность за убытки, причиненные участникам платежной системы, расчетному центру вследствие неоказания (ненадлежащего оказания) клиринговых услуг.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Правилами платежной системы или договором об оказании клиринговых услуг размер ответственности клирингового центра может быть ограничен размером неустойки, за исключением случаев умышленного неоказания (ненадлежащего оказания) клиринговых услуг.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5. Клиринговый центр, являющийся кредитной организацией, Внешэкономбанком может становиться в порядке, предусмотренном правилами платежной системы и договорами об оказании клиринговых услуг стороной (центральным клиринговым контрагентом) по денежным обязательствам, возникающим (возникшим) у операторов по переводу денежных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Центральный клиринговый контрагент обязан: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обладать денежными средствами, достаточными для исполнения своих обязательств, либо обеспечивать исполнение своих обязательств, в том числе за счет гарантийного фонда, в размере наибольшего обязательства, </w:t>
      </w:r>
      <w:r w:rsidRPr="008A453F">
        <w:rPr>
          <w:rFonts w:ascii="Times New Roman" w:eastAsia="Times New Roman" w:hAnsi="Times New Roman" w:cs="Times New Roman"/>
          <w:sz w:val="24"/>
          <w:szCs w:val="24"/>
          <w:lang w:eastAsia="ru-RU"/>
        </w:rPr>
        <w:br/>
        <w:t xml:space="preserve">по которому центральный клиринговый контрагент становится плательщиком, за период, определяемый правилами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осуществлять на ежедневной основе контроль за рисками неисполнения (ненадлежащего исполнения) участниками платежной системы своих обязательств по переводу денежных средств, а также применять </w:t>
      </w:r>
      <w:r w:rsidRPr="008A453F">
        <w:rPr>
          <w:rFonts w:ascii="Times New Roman" w:eastAsia="Times New Roman" w:hAnsi="Times New Roman" w:cs="Times New Roman"/>
          <w:sz w:val="24"/>
          <w:szCs w:val="24"/>
          <w:lang w:eastAsia="ru-RU"/>
        </w:rPr>
        <w:br/>
        <w:t>в отношении участников платежной системы, анализ финансового состояния которых свидетельствует о повышенном риске, ограничительные меры, включая установление максимального размера позиции участника платежной системы, и предъявлять требования о повышенном размере обеспечения исполнения обязательств участников платежной системы по переводу денежных</w:t>
      </w:r>
      <w:proofErr w:type="gramEnd"/>
      <w:r w:rsidRPr="008A453F">
        <w:rPr>
          <w:rFonts w:ascii="Times New Roman" w:eastAsia="Times New Roman" w:hAnsi="Times New Roman" w:cs="Times New Roman"/>
          <w:sz w:val="24"/>
          <w:szCs w:val="24"/>
          <w:lang w:eastAsia="ru-RU"/>
        </w:rPr>
        <w:t xml:space="preserve">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11.</w:t>
      </w:r>
      <w:r w:rsidRPr="008A453F">
        <w:rPr>
          <w:rFonts w:ascii="Times New Roman" w:eastAsia="Times New Roman" w:hAnsi="Times New Roman" w:cs="Times New Roman"/>
          <w:b/>
          <w:bCs/>
          <w:sz w:val="24"/>
          <w:szCs w:val="24"/>
          <w:lang w:eastAsia="ru-RU"/>
        </w:rPr>
        <w:t xml:space="preserve"> Требования к деятельности расчетного центра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Расчетным центром может являться Банк России, кредитная организация или Внешэкономбанк.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В платежной системе может быть один или несколько расчетных центров.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Расчетный центр осуществляет свою деятельность в соответствии </w:t>
      </w:r>
      <w:r w:rsidRPr="008A453F">
        <w:rPr>
          <w:rFonts w:ascii="Times New Roman" w:eastAsia="Times New Roman" w:hAnsi="Times New Roman" w:cs="Times New Roman"/>
          <w:sz w:val="24"/>
          <w:szCs w:val="24"/>
          <w:lang w:eastAsia="ru-RU"/>
        </w:rPr>
        <w:br/>
        <w:t xml:space="preserve">с правилами платежной системы и на основании договоров банковского счета, заключаемых с участниками платежной системы, центральным клиринговым контрагентом (при его наличии), а также договоров, заключаемых с операционным центром, клиринговым центром (при наличии указанных договоров).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3. Расчетный центр исполняет поступившие от клирингового центра платежные распоряжения посредством списания и зачисления денежных средств по банковским счетам участников платежной системы без их дополнительного подтверждения.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12.</w:t>
      </w:r>
      <w:r w:rsidRPr="008A453F">
        <w:rPr>
          <w:rFonts w:ascii="Times New Roman" w:eastAsia="Times New Roman" w:hAnsi="Times New Roman" w:cs="Times New Roman"/>
          <w:b/>
          <w:bCs/>
          <w:sz w:val="24"/>
          <w:szCs w:val="24"/>
          <w:lang w:eastAsia="ru-RU"/>
        </w:rPr>
        <w:t xml:space="preserve"> Иные субъекты национальной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и требования к их деятельности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1. К деятельности участников финансовых рынков, органов федерального казначейства требования настоящего Федерального закона применяются в случае, когда они являются операторами платежных систем, операторами услуг платежной инфраструктуры, участниками платежных систем.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2. Организации федеральной почтовой связи осуществляют почтовые переводы денежных сре</w:t>
      </w:r>
      <w:proofErr w:type="gramStart"/>
      <w:r w:rsidRPr="008A453F">
        <w:rPr>
          <w:rFonts w:ascii="Times New Roman" w:eastAsia="Times New Roman" w:hAnsi="Times New Roman" w:cs="Times New Roman"/>
          <w:sz w:val="24"/>
          <w:szCs w:val="24"/>
          <w:lang w:eastAsia="ru-RU"/>
        </w:rPr>
        <w:t>дств в с</w:t>
      </w:r>
      <w:proofErr w:type="gramEnd"/>
      <w:r w:rsidRPr="008A453F">
        <w:rPr>
          <w:rFonts w:ascii="Times New Roman" w:eastAsia="Times New Roman" w:hAnsi="Times New Roman" w:cs="Times New Roman"/>
          <w:sz w:val="24"/>
          <w:szCs w:val="24"/>
          <w:lang w:eastAsia="ru-RU"/>
        </w:rPr>
        <w:t xml:space="preserve">оответствии с требованиями Федерального закона «О почтовой связи».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К деятельности организаций федеральной почтовой связи требования настоящего Федерального закона применяются в случае, когда они являются операторами платежных систем, операторами услуг платежной инфраструктуры, участниками платежных систем, а также в случаях, указанных в настоящем Федеральном законе.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Глава 3.</w:t>
      </w:r>
      <w:r w:rsidRPr="008A453F">
        <w:rPr>
          <w:rFonts w:ascii="Times New Roman" w:eastAsia="Times New Roman" w:hAnsi="Times New Roman" w:cs="Times New Roman"/>
          <w:b/>
          <w:bCs/>
          <w:sz w:val="24"/>
          <w:szCs w:val="24"/>
          <w:lang w:eastAsia="ru-RU"/>
        </w:rPr>
        <w:t xml:space="preserve"> Требования к организации и функционированию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платежных систем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13.</w:t>
      </w:r>
      <w:r w:rsidRPr="008A453F">
        <w:rPr>
          <w:rFonts w:ascii="Times New Roman" w:eastAsia="Times New Roman" w:hAnsi="Times New Roman" w:cs="Times New Roman"/>
          <w:b/>
          <w:bCs/>
          <w:sz w:val="24"/>
          <w:szCs w:val="24"/>
          <w:lang w:eastAsia="ru-RU"/>
        </w:rPr>
        <w:t xml:space="preserve"> Правила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Правилами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которые могут быть составлены </w:t>
      </w:r>
      <w:r w:rsidRPr="008A453F">
        <w:rPr>
          <w:rFonts w:ascii="Times New Roman" w:eastAsia="Times New Roman" w:hAnsi="Times New Roman" w:cs="Times New Roman"/>
          <w:sz w:val="24"/>
          <w:szCs w:val="24"/>
          <w:lang w:eastAsia="ru-RU"/>
        </w:rPr>
        <w:br/>
        <w:t xml:space="preserve">в виде единого документа или нескольких связанных </w:t>
      </w:r>
      <w:proofErr w:type="spellStart"/>
      <w:r w:rsidRPr="008A453F">
        <w:rPr>
          <w:rFonts w:ascii="Times New Roman" w:eastAsia="Times New Roman" w:hAnsi="Times New Roman" w:cs="Times New Roman"/>
          <w:sz w:val="24"/>
          <w:szCs w:val="24"/>
          <w:lang w:eastAsia="ru-RU"/>
        </w:rPr>
        <w:t>документов</w:t>
      </w:r>
      <w:proofErr w:type="gramStart"/>
      <w:r w:rsidRPr="008A453F">
        <w:rPr>
          <w:rFonts w:ascii="Times New Roman" w:eastAsia="Times New Roman" w:hAnsi="Times New Roman" w:cs="Times New Roman"/>
          <w:sz w:val="24"/>
          <w:szCs w:val="24"/>
          <w:lang w:eastAsia="ru-RU"/>
        </w:rPr>
        <w:t>,д</w:t>
      </w:r>
      <w:proofErr w:type="gramEnd"/>
      <w:r w:rsidRPr="008A453F">
        <w:rPr>
          <w:rFonts w:ascii="Times New Roman" w:eastAsia="Times New Roman" w:hAnsi="Times New Roman" w:cs="Times New Roman"/>
          <w:sz w:val="24"/>
          <w:szCs w:val="24"/>
          <w:lang w:eastAsia="ru-RU"/>
        </w:rPr>
        <w:t>олжны</w:t>
      </w:r>
      <w:proofErr w:type="spellEnd"/>
      <w:r w:rsidRPr="008A453F">
        <w:rPr>
          <w:rFonts w:ascii="Times New Roman" w:eastAsia="Times New Roman" w:hAnsi="Times New Roman" w:cs="Times New Roman"/>
          <w:sz w:val="24"/>
          <w:szCs w:val="24"/>
          <w:lang w:eastAsia="ru-RU"/>
        </w:rPr>
        <w:t xml:space="preserve"> определяться: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порядок взаимодействия между оператором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участниками платежной системы, операторами услуг платежной инфраструктуры;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порядок осуществления </w:t>
      </w:r>
      <w:proofErr w:type="gramStart"/>
      <w:r w:rsidRPr="008A453F">
        <w:rPr>
          <w:rFonts w:ascii="Times New Roman" w:eastAsia="Times New Roman" w:hAnsi="Times New Roman" w:cs="Times New Roman"/>
          <w:sz w:val="24"/>
          <w:szCs w:val="24"/>
          <w:lang w:eastAsia="ru-RU"/>
        </w:rPr>
        <w:t>контроля за</w:t>
      </w:r>
      <w:proofErr w:type="gramEnd"/>
      <w:r w:rsidRPr="008A453F">
        <w:rPr>
          <w:rFonts w:ascii="Times New Roman" w:eastAsia="Times New Roman" w:hAnsi="Times New Roman" w:cs="Times New Roman"/>
          <w:sz w:val="24"/>
          <w:szCs w:val="24"/>
          <w:lang w:eastAsia="ru-RU"/>
        </w:rPr>
        <w:t xml:space="preserve"> соблюдением правил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меры воздействия за несоблюдение правил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условия участия, приостановления, прекращения участия в </w:t>
      </w:r>
      <w:proofErr w:type="spellStart"/>
      <w:r w:rsidRPr="008A453F">
        <w:rPr>
          <w:rFonts w:ascii="Times New Roman" w:eastAsia="Times New Roman" w:hAnsi="Times New Roman" w:cs="Times New Roman"/>
          <w:sz w:val="24"/>
          <w:szCs w:val="24"/>
          <w:lang w:eastAsia="ru-RU"/>
        </w:rPr>
        <w:t>платежнойсистеме</w:t>
      </w:r>
      <w:proofErr w:type="spellEnd"/>
      <w:r w:rsidRPr="008A453F">
        <w:rPr>
          <w:rFonts w:ascii="Times New Roman" w:eastAsia="Times New Roman" w:hAnsi="Times New Roman" w:cs="Times New Roman"/>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порядок привлечения операторов услуг платежной инфраструктуры, ведения перечня операторов услуг платежной инфраструктуры;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используемые формы безналичных расчетов;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порядок осуществления перевода денежных сре</w:t>
      </w:r>
      <w:proofErr w:type="gramStart"/>
      <w:r w:rsidRPr="008A453F">
        <w:rPr>
          <w:rFonts w:ascii="Times New Roman" w:eastAsia="Times New Roman" w:hAnsi="Times New Roman" w:cs="Times New Roman"/>
          <w:sz w:val="24"/>
          <w:szCs w:val="24"/>
          <w:lang w:eastAsia="ru-RU"/>
        </w:rPr>
        <w:t>дств в р</w:t>
      </w:r>
      <w:proofErr w:type="gramEnd"/>
      <w:r w:rsidRPr="008A453F">
        <w:rPr>
          <w:rFonts w:ascii="Times New Roman" w:eastAsia="Times New Roman" w:hAnsi="Times New Roman" w:cs="Times New Roman"/>
          <w:sz w:val="24"/>
          <w:szCs w:val="24"/>
          <w:lang w:eastAsia="ru-RU"/>
        </w:rPr>
        <w:t xml:space="preserve">амках платежной системы, включая наступление его </w:t>
      </w:r>
      <w:proofErr w:type="spellStart"/>
      <w:r w:rsidRPr="008A453F">
        <w:rPr>
          <w:rFonts w:ascii="Times New Roman" w:eastAsia="Times New Roman" w:hAnsi="Times New Roman" w:cs="Times New Roman"/>
          <w:sz w:val="24"/>
          <w:szCs w:val="24"/>
          <w:lang w:eastAsia="ru-RU"/>
        </w:rPr>
        <w:t>безотзывности</w:t>
      </w:r>
      <w:proofErr w:type="spellEnd"/>
      <w:r w:rsidRPr="008A453F">
        <w:rPr>
          <w:rFonts w:ascii="Times New Roman" w:eastAsia="Times New Roman" w:hAnsi="Times New Roman" w:cs="Times New Roman"/>
          <w:sz w:val="24"/>
          <w:szCs w:val="24"/>
          <w:lang w:eastAsia="ru-RU"/>
        </w:rPr>
        <w:t xml:space="preserve"> </w:t>
      </w:r>
      <w:r w:rsidRPr="008A453F">
        <w:rPr>
          <w:rFonts w:ascii="Times New Roman" w:eastAsia="Times New Roman" w:hAnsi="Times New Roman" w:cs="Times New Roman"/>
          <w:sz w:val="24"/>
          <w:szCs w:val="24"/>
          <w:lang w:eastAsia="ru-RU"/>
        </w:rPr>
        <w:br/>
        <w:t xml:space="preserve">и окончательности;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порядок сопровождения перевода денежных сре</w:t>
      </w:r>
      <w:proofErr w:type="gramStart"/>
      <w:r w:rsidRPr="008A453F">
        <w:rPr>
          <w:rFonts w:ascii="Times New Roman" w:eastAsia="Times New Roman" w:hAnsi="Times New Roman" w:cs="Times New Roman"/>
          <w:sz w:val="24"/>
          <w:szCs w:val="24"/>
          <w:lang w:eastAsia="ru-RU"/>
        </w:rPr>
        <w:t>дств св</w:t>
      </w:r>
      <w:proofErr w:type="gramEnd"/>
      <w:r w:rsidRPr="008A453F">
        <w:rPr>
          <w:rFonts w:ascii="Times New Roman" w:eastAsia="Times New Roman" w:hAnsi="Times New Roman" w:cs="Times New Roman"/>
          <w:sz w:val="24"/>
          <w:szCs w:val="24"/>
          <w:lang w:eastAsia="ru-RU"/>
        </w:rPr>
        <w:t xml:space="preserve">едениями </w:t>
      </w:r>
      <w:r w:rsidRPr="008A453F">
        <w:rPr>
          <w:rFonts w:ascii="Times New Roman" w:eastAsia="Times New Roman" w:hAnsi="Times New Roman" w:cs="Times New Roman"/>
          <w:sz w:val="24"/>
          <w:szCs w:val="24"/>
          <w:lang w:eastAsia="ru-RU"/>
        </w:rPr>
        <w:br/>
        <w:t xml:space="preserve">о плательщике в соответствии с требованиями Федерального закона </w:t>
      </w:r>
      <w:r w:rsidRPr="008A453F">
        <w:rPr>
          <w:rFonts w:ascii="Times New Roman" w:eastAsia="Times New Roman" w:hAnsi="Times New Roman" w:cs="Times New Roman"/>
          <w:sz w:val="24"/>
          <w:szCs w:val="24"/>
          <w:lang w:eastAsia="ru-RU"/>
        </w:rPr>
        <w:br/>
        <w:t xml:space="preserve">«О противодействии легализации (отмыванию) доходов, полученных преступным путем, и финансированию терроризма», в случае, когда они </w:t>
      </w:r>
      <w:r w:rsidRPr="008A453F">
        <w:rPr>
          <w:rFonts w:ascii="Times New Roman" w:eastAsia="Times New Roman" w:hAnsi="Times New Roman" w:cs="Times New Roman"/>
          <w:sz w:val="24"/>
          <w:szCs w:val="24"/>
          <w:lang w:eastAsia="ru-RU"/>
        </w:rPr>
        <w:br/>
        <w:t xml:space="preserve">не содержатся в платежном распоряжении;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порядок оплаты услуг по переводу денежных средств, являющийся единообразным в рамках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порядок осуществления клиринга и расчета;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порядок оплаты услуг платежной инфраструктуры, являющийся единообразным в рамках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порядок предоставления участниками платежной системы, операторами услуг платежной инфраструктуры информации о своей деятельности оператору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порядок оценки и управления рисками в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порядок </w:t>
      </w:r>
      <w:proofErr w:type="gramStart"/>
      <w:r w:rsidRPr="008A453F">
        <w:rPr>
          <w:rFonts w:ascii="Times New Roman" w:eastAsia="Times New Roman" w:hAnsi="Times New Roman" w:cs="Times New Roman"/>
          <w:sz w:val="24"/>
          <w:szCs w:val="24"/>
          <w:lang w:eastAsia="ru-RU"/>
        </w:rPr>
        <w:t>обеспечения исполнения обязательств участников платежной системы</w:t>
      </w:r>
      <w:proofErr w:type="gramEnd"/>
      <w:r w:rsidRPr="008A453F">
        <w:rPr>
          <w:rFonts w:ascii="Times New Roman" w:eastAsia="Times New Roman" w:hAnsi="Times New Roman" w:cs="Times New Roman"/>
          <w:sz w:val="24"/>
          <w:szCs w:val="24"/>
          <w:lang w:eastAsia="ru-RU"/>
        </w:rPr>
        <w:t xml:space="preserve"> по переводу денежных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временной регламент функционирования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порядок обеспечения надежности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мероприятия по обеспечению функционирования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w:t>
      </w:r>
      <w:r w:rsidRPr="008A453F">
        <w:rPr>
          <w:rFonts w:ascii="Times New Roman" w:eastAsia="Times New Roman" w:hAnsi="Times New Roman" w:cs="Times New Roman"/>
          <w:sz w:val="24"/>
          <w:szCs w:val="24"/>
          <w:lang w:eastAsia="ru-RU"/>
        </w:rPr>
        <w:br/>
        <w:t xml:space="preserve">в чрезвычайных ситуациях;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порядок изменения правил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порядок досудебного разрешения споров с участниками платежной системы, операторами услуг платежной инфраструктуры;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Правилами платежной системы могут быть предусмотрены другие положения, необходимые для обеспечения функционирования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3. Запрещается установление в правилах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необоснованных критериев, препятствующих участию в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требований о неучастии в других платежных системах (условие </w:t>
      </w:r>
      <w:r w:rsidRPr="008A453F">
        <w:rPr>
          <w:rFonts w:ascii="Times New Roman" w:eastAsia="Times New Roman" w:hAnsi="Times New Roman" w:cs="Times New Roman"/>
          <w:sz w:val="24"/>
          <w:szCs w:val="24"/>
          <w:lang w:eastAsia="ru-RU"/>
        </w:rPr>
        <w:br/>
        <w:t xml:space="preserve">об исключительном участии);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минимального и (или) максимального размера оплаты услуг </w:t>
      </w:r>
      <w:r w:rsidRPr="008A453F">
        <w:rPr>
          <w:rFonts w:ascii="Times New Roman" w:eastAsia="Times New Roman" w:hAnsi="Times New Roman" w:cs="Times New Roman"/>
          <w:sz w:val="24"/>
          <w:szCs w:val="24"/>
          <w:lang w:eastAsia="ru-RU"/>
        </w:rPr>
        <w:br/>
        <w:t>по переводу денежных сре</w:t>
      </w:r>
      <w:proofErr w:type="gramStart"/>
      <w:r w:rsidRPr="008A453F">
        <w:rPr>
          <w:rFonts w:ascii="Times New Roman" w:eastAsia="Times New Roman" w:hAnsi="Times New Roman" w:cs="Times New Roman"/>
          <w:sz w:val="24"/>
          <w:szCs w:val="24"/>
          <w:lang w:eastAsia="ru-RU"/>
        </w:rPr>
        <w:t>дств кл</w:t>
      </w:r>
      <w:proofErr w:type="gramEnd"/>
      <w:r w:rsidRPr="008A453F">
        <w:rPr>
          <w:rFonts w:ascii="Times New Roman" w:eastAsia="Times New Roman" w:hAnsi="Times New Roman" w:cs="Times New Roman"/>
          <w:sz w:val="24"/>
          <w:szCs w:val="24"/>
          <w:lang w:eastAsia="ru-RU"/>
        </w:rPr>
        <w:t xml:space="preserve">иентами.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4. Оператор платежной системы обязан предоставлять организациям, намеренным участвовать в платежной системе, правила платежной системы для предварительного ознакомления без взимания платы, за исключением расходов на изготовление копий правил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5. Правила платежной системы Банка России определяются Банком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6. Правила значимых платежных систем согласовываются Банком России в установленном им порядке.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7. Особенности правил платежных систем, в рамках которых осуществляются переводы денежных сре</w:t>
      </w:r>
      <w:proofErr w:type="gramStart"/>
      <w:r w:rsidRPr="008A453F">
        <w:rPr>
          <w:rFonts w:ascii="Times New Roman" w:eastAsia="Times New Roman" w:hAnsi="Times New Roman" w:cs="Times New Roman"/>
          <w:sz w:val="24"/>
          <w:szCs w:val="24"/>
          <w:lang w:eastAsia="ru-RU"/>
        </w:rPr>
        <w:t>дств в ц</w:t>
      </w:r>
      <w:proofErr w:type="gramEnd"/>
      <w:r w:rsidRPr="008A453F">
        <w:rPr>
          <w:rFonts w:ascii="Times New Roman" w:eastAsia="Times New Roman" w:hAnsi="Times New Roman" w:cs="Times New Roman"/>
          <w:sz w:val="24"/>
          <w:szCs w:val="24"/>
          <w:lang w:eastAsia="ru-RU"/>
        </w:rPr>
        <w:t xml:space="preserve">елях расчета по сделкам </w:t>
      </w:r>
      <w:r w:rsidRPr="008A453F">
        <w:rPr>
          <w:rFonts w:ascii="Times New Roman" w:eastAsia="Times New Roman" w:hAnsi="Times New Roman" w:cs="Times New Roman"/>
          <w:sz w:val="24"/>
          <w:szCs w:val="24"/>
          <w:lang w:eastAsia="ru-RU"/>
        </w:rPr>
        <w:br/>
        <w:t xml:space="preserve">с ценными бумагами и (или) сделок, совершенных на организованном рынке, устанавливаются Банком России по согласованию с федеральным органом исполнительной власти по финансовым рынкам.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Статья 14.</w:t>
      </w:r>
      <w:r w:rsidRPr="008A453F">
        <w:rPr>
          <w:rFonts w:ascii="Times New Roman" w:eastAsia="Times New Roman" w:hAnsi="Times New Roman" w:cs="Times New Roman"/>
          <w:b/>
          <w:bCs/>
          <w:sz w:val="24"/>
          <w:szCs w:val="24"/>
          <w:lang w:eastAsia="ru-RU"/>
        </w:rPr>
        <w:t xml:space="preserve"> Участники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Участниками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могут являться следующие организации при условии их присоединения к правилам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операторы по переводу денежных средств, включая операторов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участники финансовых рынков;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органы федерального казначейства;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организации федеральной почтовой связи.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Правилами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может быть предусмотрено прямое, косвенное и иное участие в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3. Прямыми участниками платежной системы могут являться только операторы по переводу денежных средств, включая операторов электронных денег, участники финансовых рынков и органы федерального казначейства.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Прямое участие в </w:t>
      </w:r>
      <w:proofErr w:type="spellStart"/>
      <w:r w:rsidRPr="008A453F">
        <w:rPr>
          <w:rFonts w:ascii="Times New Roman" w:eastAsia="Times New Roman" w:hAnsi="Times New Roman" w:cs="Times New Roman"/>
          <w:sz w:val="24"/>
          <w:szCs w:val="24"/>
          <w:lang w:eastAsia="ru-RU"/>
        </w:rPr>
        <w:t>платежнойсистеме</w:t>
      </w:r>
      <w:proofErr w:type="spellEnd"/>
      <w:r w:rsidRPr="008A453F">
        <w:rPr>
          <w:rFonts w:ascii="Times New Roman" w:eastAsia="Times New Roman" w:hAnsi="Times New Roman" w:cs="Times New Roman"/>
          <w:sz w:val="24"/>
          <w:szCs w:val="24"/>
          <w:lang w:eastAsia="ru-RU"/>
        </w:rPr>
        <w:t xml:space="preserve"> требует открытия банковского счета организации, становящейся прямым участником, в расчетном центре.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Расчетный центр осуществляет расчет с использованием банковских счетов прямых участников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открытых в расчетном центре.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В отношении прямых участников платежной системы, являющихся операторами по переводу денежных средств, включая операторов электронных денег, расчет может осуществляться от имени и за счет прямых участников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от имени прямых участников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и за счет их клиентов, а также от имени прямых участников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и за счет косвенных участников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В отношении прямых участников платежной системы, являющихся участниками финансовых рынков, органами федерального казначейства, расчет может осуществляться от имени и за счет прямых участников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а также от имени прямых участников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и за счет их клиентов.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4. Косвенное участие в </w:t>
      </w:r>
      <w:proofErr w:type="spellStart"/>
      <w:r w:rsidRPr="008A453F">
        <w:rPr>
          <w:rFonts w:ascii="Times New Roman" w:eastAsia="Times New Roman" w:hAnsi="Times New Roman" w:cs="Times New Roman"/>
          <w:sz w:val="24"/>
          <w:szCs w:val="24"/>
          <w:lang w:eastAsia="ru-RU"/>
        </w:rPr>
        <w:t>платежнойсистеме</w:t>
      </w:r>
      <w:proofErr w:type="spellEnd"/>
      <w:r w:rsidRPr="008A453F">
        <w:rPr>
          <w:rFonts w:ascii="Times New Roman" w:eastAsia="Times New Roman" w:hAnsi="Times New Roman" w:cs="Times New Roman"/>
          <w:sz w:val="24"/>
          <w:szCs w:val="24"/>
          <w:lang w:eastAsia="ru-RU"/>
        </w:rPr>
        <w:t xml:space="preserve"> требует открытия банковского счета организации - косвенному участнику (указанной в пункте 1 настоящей статьи) прямым участником платежной системы, являющимся оператором по переводу денежных средств, включая оператора электронных денег.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Отношения между прямыми и косвенными участниками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регулируются правилами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и заключенными договорами банковского счета.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5. Перечень участников платежной системы Банка России, условия прямого, косвенного и иного участия в ней устанавливаются нормативными актами Банка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6. Каждому участнику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в соответствии с правилами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присваивается идентификационный код (номер), позволяющий однозначно установить участника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и вид его участия в </w:t>
      </w:r>
      <w:proofErr w:type="spellStart"/>
      <w:r w:rsidRPr="008A453F">
        <w:rPr>
          <w:rFonts w:ascii="Times New Roman" w:eastAsia="Times New Roman" w:hAnsi="Times New Roman" w:cs="Times New Roman"/>
          <w:sz w:val="24"/>
          <w:szCs w:val="24"/>
          <w:lang w:eastAsia="ru-RU"/>
        </w:rPr>
        <w:t>платежнойсистеме</w:t>
      </w:r>
      <w:proofErr w:type="spellEnd"/>
      <w:r w:rsidRPr="008A453F">
        <w:rPr>
          <w:rFonts w:ascii="Times New Roman" w:eastAsia="Times New Roman" w:hAnsi="Times New Roman" w:cs="Times New Roman"/>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7. Для каждого вида участия в </w:t>
      </w:r>
      <w:proofErr w:type="spellStart"/>
      <w:r w:rsidRPr="008A453F">
        <w:rPr>
          <w:rFonts w:ascii="Times New Roman" w:eastAsia="Times New Roman" w:hAnsi="Times New Roman" w:cs="Times New Roman"/>
          <w:sz w:val="24"/>
          <w:szCs w:val="24"/>
          <w:lang w:eastAsia="ru-RU"/>
        </w:rPr>
        <w:t>платежнойсистеме</w:t>
      </w:r>
      <w:proofErr w:type="spellEnd"/>
      <w:r w:rsidRPr="008A453F">
        <w:rPr>
          <w:rFonts w:ascii="Times New Roman" w:eastAsia="Times New Roman" w:hAnsi="Times New Roman" w:cs="Times New Roman"/>
          <w:sz w:val="24"/>
          <w:szCs w:val="24"/>
          <w:lang w:eastAsia="ru-RU"/>
        </w:rPr>
        <w:t xml:space="preserve"> правилами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устанавливаются отдельные критерии участия.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Критерии участия в </w:t>
      </w:r>
      <w:proofErr w:type="spellStart"/>
      <w:r w:rsidRPr="008A453F">
        <w:rPr>
          <w:rFonts w:ascii="Times New Roman" w:eastAsia="Times New Roman" w:hAnsi="Times New Roman" w:cs="Times New Roman"/>
          <w:sz w:val="24"/>
          <w:szCs w:val="24"/>
          <w:lang w:eastAsia="ru-RU"/>
        </w:rPr>
        <w:t>платежнойсистеме</w:t>
      </w:r>
      <w:proofErr w:type="spellEnd"/>
      <w:r w:rsidRPr="008A453F">
        <w:rPr>
          <w:rFonts w:ascii="Times New Roman" w:eastAsia="Times New Roman" w:hAnsi="Times New Roman" w:cs="Times New Roman"/>
          <w:sz w:val="24"/>
          <w:szCs w:val="24"/>
          <w:lang w:eastAsia="ru-RU"/>
        </w:rPr>
        <w:t xml:space="preserve"> могут включать требования </w:t>
      </w:r>
      <w:r w:rsidRPr="008A453F">
        <w:rPr>
          <w:rFonts w:ascii="Times New Roman" w:eastAsia="Times New Roman" w:hAnsi="Times New Roman" w:cs="Times New Roman"/>
          <w:sz w:val="24"/>
          <w:szCs w:val="24"/>
          <w:lang w:eastAsia="ru-RU"/>
        </w:rPr>
        <w:br/>
        <w:t xml:space="preserve">к финансовому состоянию, технологическому обеспечению, надежности, другим факторам, влияющим на бесперебойное функционирование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и должны быть объективными, доступными для публичного ознакомления и обеспечивать равноправный доступ участников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одного вида в </w:t>
      </w:r>
      <w:proofErr w:type="spellStart"/>
      <w:r w:rsidRPr="008A453F">
        <w:rPr>
          <w:rFonts w:ascii="Times New Roman" w:eastAsia="Times New Roman" w:hAnsi="Times New Roman" w:cs="Times New Roman"/>
          <w:sz w:val="24"/>
          <w:szCs w:val="24"/>
          <w:lang w:eastAsia="ru-RU"/>
        </w:rPr>
        <w:t>платежнуюсистему</w:t>
      </w:r>
      <w:proofErr w:type="spellEnd"/>
      <w:r w:rsidRPr="008A453F">
        <w:rPr>
          <w:rFonts w:ascii="Times New Roman" w:eastAsia="Times New Roman" w:hAnsi="Times New Roman" w:cs="Times New Roman"/>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8. Участники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обязаны выполнять правила </w:t>
      </w:r>
      <w:proofErr w:type="spellStart"/>
      <w:r w:rsidRPr="008A453F">
        <w:rPr>
          <w:rFonts w:ascii="Times New Roman" w:eastAsia="Times New Roman" w:hAnsi="Times New Roman" w:cs="Times New Roman"/>
          <w:sz w:val="24"/>
          <w:szCs w:val="24"/>
          <w:lang w:eastAsia="ru-RU"/>
        </w:rPr>
        <w:t>платежнойсистемы</w:t>
      </w:r>
      <w:proofErr w:type="spellEnd"/>
      <w:r w:rsidRPr="008A453F">
        <w:rPr>
          <w:rFonts w:ascii="Times New Roman" w:eastAsia="Times New Roman" w:hAnsi="Times New Roman" w:cs="Times New Roman"/>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15.</w:t>
      </w:r>
      <w:r w:rsidRPr="008A453F">
        <w:rPr>
          <w:rFonts w:ascii="Times New Roman" w:eastAsia="Times New Roman" w:hAnsi="Times New Roman" w:cs="Times New Roman"/>
          <w:b/>
          <w:bCs/>
          <w:sz w:val="24"/>
          <w:szCs w:val="24"/>
          <w:lang w:eastAsia="ru-RU"/>
        </w:rPr>
        <w:t xml:space="preserve"> Значимая платежная система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Банк России вправе признать платежную систему системно-значимой в случае ее соответствия хотя бы одному из следующих критериев: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значительный общий размер (размер отдельных) переводов денежных средств, осуществляемых в рамках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осуществление переводов денежных сре</w:t>
      </w:r>
      <w:proofErr w:type="gramStart"/>
      <w:r w:rsidRPr="008A453F">
        <w:rPr>
          <w:rFonts w:ascii="Times New Roman" w:eastAsia="Times New Roman" w:hAnsi="Times New Roman" w:cs="Times New Roman"/>
          <w:sz w:val="24"/>
          <w:szCs w:val="24"/>
          <w:lang w:eastAsia="ru-RU"/>
        </w:rPr>
        <w:t>дств в р</w:t>
      </w:r>
      <w:proofErr w:type="gramEnd"/>
      <w:r w:rsidRPr="008A453F">
        <w:rPr>
          <w:rFonts w:ascii="Times New Roman" w:eastAsia="Times New Roman" w:hAnsi="Times New Roman" w:cs="Times New Roman"/>
          <w:sz w:val="24"/>
          <w:szCs w:val="24"/>
          <w:lang w:eastAsia="ru-RU"/>
        </w:rPr>
        <w:t xml:space="preserve">амках платежной системы в более короткий срок по сравнению с другими платежными системами;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осуществление переводов денежных сре</w:t>
      </w:r>
      <w:proofErr w:type="gramStart"/>
      <w:r w:rsidRPr="008A453F">
        <w:rPr>
          <w:rFonts w:ascii="Times New Roman" w:eastAsia="Times New Roman" w:hAnsi="Times New Roman" w:cs="Times New Roman"/>
          <w:sz w:val="24"/>
          <w:szCs w:val="24"/>
          <w:lang w:eastAsia="ru-RU"/>
        </w:rPr>
        <w:t>дств в ц</w:t>
      </w:r>
      <w:proofErr w:type="gramEnd"/>
      <w:r w:rsidRPr="008A453F">
        <w:rPr>
          <w:rFonts w:ascii="Times New Roman" w:eastAsia="Times New Roman" w:hAnsi="Times New Roman" w:cs="Times New Roman"/>
          <w:sz w:val="24"/>
          <w:szCs w:val="24"/>
          <w:lang w:eastAsia="ru-RU"/>
        </w:rPr>
        <w:t xml:space="preserve">елях реализации денежно-кредитной политики;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осуществление переводов денежных сре</w:t>
      </w:r>
      <w:proofErr w:type="gramStart"/>
      <w:r w:rsidRPr="008A453F">
        <w:rPr>
          <w:rFonts w:ascii="Times New Roman" w:eastAsia="Times New Roman" w:hAnsi="Times New Roman" w:cs="Times New Roman"/>
          <w:sz w:val="24"/>
          <w:szCs w:val="24"/>
          <w:lang w:eastAsia="ru-RU"/>
        </w:rPr>
        <w:t>дств в ц</w:t>
      </w:r>
      <w:proofErr w:type="gramEnd"/>
      <w:r w:rsidRPr="008A453F">
        <w:rPr>
          <w:rFonts w:ascii="Times New Roman" w:eastAsia="Times New Roman" w:hAnsi="Times New Roman" w:cs="Times New Roman"/>
          <w:sz w:val="24"/>
          <w:szCs w:val="24"/>
          <w:lang w:eastAsia="ru-RU"/>
        </w:rPr>
        <w:t xml:space="preserve">елях расчета </w:t>
      </w:r>
      <w:r w:rsidRPr="008A453F">
        <w:rPr>
          <w:rFonts w:ascii="Times New Roman" w:eastAsia="Times New Roman" w:hAnsi="Times New Roman" w:cs="Times New Roman"/>
          <w:sz w:val="24"/>
          <w:szCs w:val="24"/>
          <w:lang w:eastAsia="ru-RU"/>
        </w:rPr>
        <w:br/>
        <w:t xml:space="preserve">по сделкам с иностранной валютой, совершаемым на организованном рынке;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осуществление переводов денежных сре</w:t>
      </w:r>
      <w:proofErr w:type="gramStart"/>
      <w:r w:rsidRPr="008A453F">
        <w:rPr>
          <w:rFonts w:ascii="Times New Roman" w:eastAsia="Times New Roman" w:hAnsi="Times New Roman" w:cs="Times New Roman"/>
          <w:sz w:val="24"/>
          <w:szCs w:val="24"/>
          <w:lang w:eastAsia="ru-RU"/>
        </w:rPr>
        <w:t>дств в ц</w:t>
      </w:r>
      <w:proofErr w:type="gramEnd"/>
      <w:r w:rsidRPr="008A453F">
        <w:rPr>
          <w:rFonts w:ascii="Times New Roman" w:eastAsia="Times New Roman" w:hAnsi="Times New Roman" w:cs="Times New Roman"/>
          <w:sz w:val="24"/>
          <w:szCs w:val="24"/>
          <w:lang w:eastAsia="ru-RU"/>
        </w:rPr>
        <w:t xml:space="preserve">елях расчета </w:t>
      </w:r>
      <w:r w:rsidRPr="008A453F">
        <w:rPr>
          <w:rFonts w:ascii="Times New Roman" w:eastAsia="Times New Roman" w:hAnsi="Times New Roman" w:cs="Times New Roman"/>
          <w:sz w:val="24"/>
          <w:szCs w:val="24"/>
          <w:lang w:eastAsia="ru-RU"/>
        </w:rPr>
        <w:br/>
        <w:t xml:space="preserve">по сделкам с ценными бумагами, совершаемым на организованном рынке;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отсутствие альтернативной по функциям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Значения размеров переводов денежных средств, сроки осуществления переводов денежных средств устанавливаются Банком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Банк России вправе признать платежную систему социально-значимой в случае ее соответствия хотя бы одному из следующих критериев: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значительный общий размер переводов денежных средств </w:t>
      </w:r>
      <w:r w:rsidRPr="008A453F">
        <w:rPr>
          <w:rFonts w:ascii="Times New Roman" w:eastAsia="Times New Roman" w:hAnsi="Times New Roman" w:cs="Times New Roman"/>
          <w:sz w:val="24"/>
          <w:szCs w:val="24"/>
          <w:lang w:eastAsia="ru-RU"/>
        </w:rPr>
        <w:br/>
        <w:t xml:space="preserve">по розничным платежам;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значительное количество клиентов - физических лиц;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значительное влияние на доступность платежных услуг, оказываемых клиентам - физическим лицам.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Значения размеров переводов денежных средств, количества клиентов </w:t>
      </w:r>
      <w:proofErr w:type="gramStart"/>
      <w:r w:rsidRPr="008A453F">
        <w:rPr>
          <w:rFonts w:ascii="Times New Roman" w:eastAsia="Times New Roman" w:hAnsi="Times New Roman" w:cs="Times New Roman"/>
          <w:sz w:val="24"/>
          <w:szCs w:val="24"/>
          <w:lang w:eastAsia="ru-RU"/>
        </w:rPr>
        <w:t>-ф</w:t>
      </w:r>
      <w:proofErr w:type="gramEnd"/>
      <w:r w:rsidRPr="008A453F">
        <w:rPr>
          <w:rFonts w:ascii="Times New Roman" w:eastAsia="Times New Roman" w:hAnsi="Times New Roman" w:cs="Times New Roman"/>
          <w:sz w:val="24"/>
          <w:szCs w:val="24"/>
          <w:lang w:eastAsia="ru-RU"/>
        </w:rPr>
        <w:t xml:space="preserve">изических лиц, показателей влияния на доступность платежных услуг устанавливаются Банком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3. При соответствии платежной системы критериям, установленным </w:t>
      </w:r>
      <w:r w:rsidRPr="008A453F">
        <w:rPr>
          <w:rFonts w:ascii="Times New Roman" w:eastAsia="Times New Roman" w:hAnsi="Times New Roman" w:cs="Times New Roman"/>
          <w:sz w:val="24"/>
          <w:szCs w:val="24"/>
          <w:lang w:eastAsia="ru-RU"/>
        </w:rPr>
        <w:br/>
        <w:t xml:space="preserve">в пункте 1 или пункте 2 настоящей статьи, Банком России также могут дополнительно учитываться следующие критерии: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осуществление переводов денежных средств бюджетов бюджетной системы Российской Федерации;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наличие договоров между оператором платежной системы </w:t>
      </w:r>
      <w:r w:rsidRPr="008A453F">
        <w:rPr>
          <w:rFonts w:ascii="Times New Roman" w:eastAsia="Times New Roman" w:hAnsi="Times New Roman" w:cs="Times New Roman"/>
          <w:sz w:val="24"/>
          <w:szCs w:val="24"/>
          <w:lang w:eastAsia="ru-RU"/>
        </w:rPr>
        <w:br/>
        <w:t xml:space="preserve">и операторами других платежных систем и (или) договоров между операторами услуг платежной инфраструктуры платежной системы </w:t>
      </w:r>
      <w:r w:rsidRPr="008A453F">
        <w:rPr>
          <w:rFonts w:ascii="Times New Roman" w:eastAsia="Times New Roman" w:hAnsi="Times New Roman" w:cs="Times New Roman"/>
          <w:sz w:val="24"/>
          <w:szCs w:val="24"/>
          <w:lang w:eastAsia="ru-RU"/>
        </w:rPr>
        <w:br/>
        <w:t xml:space="preserve">и операторами услуг платежной инфраструктуры других платежных систем, заключенных в целях обеспечения осуществления переводов денежных средств между платежными системами;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значительный объем услуг платежной инфраструктуры (в соответствии с показателями, установленными Банком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453F">
        <w:rPr>
          <w:rFonts w:ascii="Times New Roman" w:eastAsia="Times New Roman" w:hAnsi="Times New Roman" w:cs="Times New Roman"/>
          <w:sz w:val="24"/>
          <w:szCs w:val="24"/>
          <w:lang w:eastAsia="ru-RU"/>
        </w:rPr>
        <w:t>трансграничность</w:t>
      </w:r>
      <w:proofErr w:type="spellEnd"/>
      <w:r w:rsidRPr="008A453F">
        <w:rPr>
          <w:rFonts w:ascii="Times New Roman" w:eastAsia="Times New Roman" w:hAnsi="Times New Roman" w:cs="Times New Roman"/>
          <w:sz w:val="24"/>
          <w:szCs w:val="24"/>
          <w:lang w:eastAsia="ru-RU"/>
        </w:rPr>
        <w:t xml:space="preserve">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4. При признании платежной системы системно-значимой или социально-значимой Банк России уведомляет об этом оператора платежной системы и включает информацию об этом в ведущийся Банком России реестр операторов платежных систем.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5. В уведомлении Банка России о признании платежной системы значимой Банк России вправе установить следующие требования к значимой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осуществление оператором платежной системы, клиринговым центром и (или) расчетным центром мониторинга и анализа рисков в режиме реального времени;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срок осуществления расчета в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осуществление расчета в платежной системе через расчетный центр, соответствующий требованиям, установленным Банком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обеспечение оператором платежной системы и (или) операционным центром повышенного уровня надежности способом (способами), установленными Банком России в виде закрытого перечня;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соответствие должностных лиц операторов услуг платежной инфраструктуры квалификационным требованиям, установленным Банком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разработка и принятие оператором платежной системы документа, определяющего стратегические направления развития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6. Порядок признания платежной системы системно-значимой или социально-значимой, уведомления об этом оператора платежной системы устанавливается Банком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7. Требования, установленные в соответствии с пунктом 6 настоящей статьи, применяются к платежной системе по истечении 60 календарных дней со дня получения оператором платежной системы уведомления Банка России о признании платежной системы значимой.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8. При утрате платежной системой значимости Банк России уведомляет об этом оператора платежной системы. Требования, установленные </w:t>
      </w:r>
      <w:r w:rsidRPr="008A453F">
        <w:rPr>
          <w:rFonts w:ascii="Times New Roman" w:eastAsia="Times New Roman" w:hAnsi="Times New Roman" w:cs="Times New Roman"/>
          <w:sz w:val="24"/>
          <w:szCs w:val="24"/>
          <w:lang w:eastAsia="ru-RU"/>
        </w:rPr>
        <w:br/>
        <w:t xml:space="preserve">в соответствии с пунктом 6 настоящей статьи, могут не соблюдаться в рамках платежной системы со дня получения оператором платежной системы указанного уведомления Банка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9. Платежная система Банка России является системно-значимой платежной системой.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16.</w:t>
      </w:r>
      <w:r w:rsidRPr="008A453F">
        <w:rPr>
          <w:rFonts w:ascii="Times New Roman" w:eastAsia="Times New Roman" w:hAnsi="Times New Roman" w:cs="Times New Roman"/>
          <w:b/>
          <w:bCs/>
          <w:sz w:val="24"/>
          <w:szCs w:val="24"/>
          <w:lang w:eastAsia="ru-RU"/>
        </w:rPr>
        <w:t xml:space="preserve"> Трансграничная платежная система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Трансграничной платежной системой является платежная система, </w:t>
      </w:r>
      <w:r w:rsidRPr="008A453F">
        <w:rPr>
          <w:rFonts w:ascii="Times New Roman" w:eastAsia="Times New Roman" w:hAnsi="Times New Roman" w:cs="Times New Roman"/>
          <w:sz w:val="24"/>
          <w:szCs w:val="24"/>
          <w:lang w:eastAsia="ru-RU"/>
        </w:rPr>
        <w:br/>
        <w:t xml:space="preserve">в которой: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оператор платежной системы и (или) операторы услуг платежной инфраструктуры находятся на территории Российской Федерации, а один или более участников платежной системы находятся на территории иностранного государства;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один или более участников платежной системы находятся </w:t>
      </w:r>
      <w:r w:rsidRPr="008A453F">
        <w:rPr>
          <w:rFonts w:ascii="Times New Roman" w:eastAsia="Times New Roman" w:hAnsi="Times New Roman" w:cs="Times New Roman"/>
          <w:sz w:val="24"/>
          <w:szCs w:val="24"/>
          <w:lang w:eastAsia="ru-RU"/>
        </w:rPr>
        <w:br/>
        <w:t xml:space="preserve">на территории Российской Федерации, а оператор платежной системы </w:t>
      </w:r>
      <w:r w:rsidRPr="008A453F">
        <w:rPr>
          <w:rFonts w:ascii="Times New Roman" w:eastAsia="Times New Roman" w:hAnsi="Times New Roman" w:cs="Times New Roman"/>
          <w:sz w:val="24"/>
          <w:szCs w:val="24"/>
          <w:lang w:eastAsia="ru-RU"/>
        </w:rPr>
        <w:br/>
        <w:t xml:space="preserve">и (или) операторы услуг платежной инфраструктуры находятся </w:t>
      </w:r>
      <w:r w:rsidRPr="008A453F">
        <w:rPr>
          <w:rFonts w:ascii="Times New Roman" w:eastAsia="Times New Roman" w:hAnsi="Times New Roman" w:cs="Times New Roman"/>
          <w:sz w:val="24"/>
          <w:szCs w:val="24"/>
          <w:lang w:eastAsia="ru-RU"/>
        </w:rPr>
        <w:br/>
        <w:t xml:space="preserve">на территории иностранного государства.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Участниками трансграничной платежной системы помимо участников платежной системы, предусмотренных пунктом 1 статьи 14 настоящего Федерального закона, могут также являться международные организации, иностранные центральные (национальные) банки, иностранные банки и иные иностранные юридические лица, осуществляющие деятельность на финансовых рынках.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3. Операторы по переводу денежных средств, находящиеся </w:t>
      </w:r>
      <w:r w:rsidRPr="008A453F">
        <w:rPr>
          <w:rFonts w:ascii="Times New Roman" w:eastAsia="Times New Roman" w:hAnsi="Times New Roman" w:cs="Times New Roman"/>
          <w:sz w:val="24"/>
          <w:szCs w:val="24"/>
          <w:lang w:eastAsia="ru-RU"/>
        </w:rPr>
        <w:br/>
        <w:t xml:space="preserve">на территории Российской Федерации, могут участвовать в трансграничной платежной системе, в рамках которой возможно осуществление перевода денежных средств на территории Российской Федерации между клиентами указанных операторов по переводу денежных средств, при соблюдении следующих требований: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наличии правил платежной системы, соответствующих требованиям настоящего Федерального закона;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привлечении оператором платежной системы клирингового центра </w:t>
      </w:r>
      <w:r w:rsidRPr="008A453F">
        <w:rPr>
          <w:rFonts w:ascii="Times New Roman" w:eastAsia="Times New Roman" w:hAnsi="Times New Roman" w:cs="Times New Roman"/>
          <w:sz w:val="24"/>
          <w:szCs w:val="24"/>
          <w:lang w:eastAsia="ru-RU"/>
        </w:rPr>
        <w:br/>
        <w:t xml:space="preserve">(с возможностью поручения оказания клиринговых услуг участникам платежной системы третьим лицам под ответственность клирингового центра) и расчетного центра (центров), учрежденных на территории Российской Федерации;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учете</w:t>
      </w:r>
      <w:proofErr w:type="gramEnd"/>
      <w:r w:rsidRPr="008A453F">
        <w:rPr>
          <w:rFonts w:ascii="Times New Roman" w:eastAsia="Times New Roman" w:hAnsi="Times New Roman" w:cs="Times New Roman"/>
          <w:sz w:val="24"/>
          <w:szCs w:val="24"/>
          <w:lang w:eastAsia="ru-RU"/>
        </w:rPr>
        <w:t xml:space="preserve"> средств гарантийного фонда платежной системы (в части гарантийных взносов (при наличии) российских участников платежной системы) в соответствии с пунктом 3 статьи 21 настоящего Федерального закона;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учреждении оператором платежной системы на территории Российской Федерации юридического лица, соответствующего требованиям пункта 5 статьи 7 настоящего Федерального закона, а также регистрации указанного юридического лица в реестре операторов платежных систем.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4. Участники трансграничной платежной системы, находящиеся </w:t>
      </w:r>
      <w:r w:rsidRPr="008A453F">
        <w:rPr>
          <w:rFonts w:ascii="Times New Roman" w:eastAsia="Times New Roman" w:hAnsi="Times New Roman" w:cs="Times New Roman"/>
          <w:sz w:val="24"/>
          <w:szCs w:val="24"/>
          <w:lang w:eastAsia="ru-RU"/>
        </w:rPr>
        <w:br/>
        <w:t xml:space="preserve">на территории иностранного государства, не приобретают права обслуживать клиентов на территории Российской Федерации в силу участия </w:t>
      </w:r>
      <w:r w:rsidRPr="008A453F">
        <w:rPr>
          <w:rFonts w:ascii="Times New Roman" w:eastAsia="Times New Roman" w:hAnsi="Times New Roman" w:cs="Times New Roman"/>
          <w:sz w:val="24"/>
          <w:szCs w:val="24"/>
          <w:lang w:eastAsia="ru-RU"/>
        </w:rPr>
        <w:br/>
        <w:t xml:space="preserve">в трансграничной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5. Настоящая статья не распространяется на трансграничные платежные системы, в которых участвует Банк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17.</w:t>
      </w:r>
      <w:r w:rsidRPr="008A453F">
        <w:rPr>
          <w:rFonts w:ascii="Times New Roman" w:eastAsia="Times New Roman" w:hAnsi="Times New Roman" w:cs="Times New Roman"/>
          <w:b/>
          <w:bCs/>
          <w:sz w:val="24"/>
          <w:szCs w:val="24"/>
          <w:lang w:eastAsia="ru-RU"/>
        </w:rPr>
        <w:t xml:space="preserve"> Осуществление клиринга и расчета в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Клиринг в платежной системе осуществляется клиринговым центром посредством: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выполнения процедур приема к исполнению платежных распоряжений участников платежной системы, включая проверку соответствия платежных распоряжений установленным требованиям, определение достаточности денежных сре</w:t>
      </w:r>
      <w:proofErr w:type="gramStart"/>
      <w:r w:rsidRPr="008A453F">
        <w:rPr>
          <w:rFonts w:ascii="Times New Roman" w:eastAsia="Times New Roman" w:hAnsi="Times New Roman" w:cs="Times New Roman"/>
          <w:sz w:val="24"/>
          <w:szCs w:val="24"/>
          <w:lang w:eastAsia="ru-RU"/>
        </w:rPr>
        <w:t>дств дл</w:t>
      </w:r>
      <w:proofErr w:type="gramEnd"/>
      <w:r w:rsidRPr="008A453F">
        <w:rPr>
          <w:rFonts w:ascii="Times New Roman" w:eastAsia="Times New Roman" w:hAnsi="Times New Roman" w:cs="Times New Roman"/>
          <w:sz w:val="24"/>
          <w:szCs w:val="24"/>
          <w:lang w:eastAsia="ru-RU"/>
        </w:rPr>
        <w:t xml:space="preserve">я исполнения платежных распоряжений, определение позиций участников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передачи подлежащих исполнению платежных распоряжений </w:t>
      </w:r>
      <w:r w:rsidRPr="008A453F">
        <w:rPr>
          <w:rFonts w:ascii="Times New Roman" w:eastAsia="Times New Roman" w:hAnsi="Times New Roman" w:cs="Times New Roman"/>
          <w:sz w:val="24"/>
          <w:szCs w:val="24"/>
          <w:lang w:eastAsia="ru-RU"/>
        </w:rPr>
        <w:br/>
        <w:t xml:space="preserve">в расчетный центр.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Процедуры приема к исполнению платежных распоряжений участников платежной системы выполняются клиринговым центром </w:t>
      </w:r>
      <w:r w:rsidRPr="008A453F">
        <w:rPr>
          <w:rFonts w:ascii="Times New Roman" w:eastAsia="Times New Roman" w:hAnsi="Times New Roman" w:cs="Times New Roman"/>
          <w:sz w:val="24"/>
          <w:szCs w:val="24"/>
          <w:lang w:eastAsia="ru-RU"/>
        </w:rPr>
        <w:br/>
        <w:t xml:space="preserve">в соответствии с правилами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Определение позиции участника платежной системы может осуществляться на валовой основе или (и) на нетто-основе.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Позиция на валовой основе определяется в размере суммы индивидуального платежного распоряжения или общей суммы платежных распоряжений, по которым участник платежной системы (его клиенты) является плательщиком или по которым участник платежной системы </w:t>
      </w:r>
      <w:r w:rsidRPr="008A453F">
        <w:rPr>
          <w:rFonts w:ascii="Times New Roman" w:eastAsia="Times New Roman" w:hAnsi="Times New Roman" w:cs="Times New Roman"/>
          <w:sz w:val="24"/>
          <w:szCs w:val="24"/>
          <w:lang w:eastAsia="ru-RU"/>
        </w:rPr>
        <w:br/>
        <w:t xml:space="preserve">(его клиенты) является получателем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После определения позиции на валовой основе клиринговым центром передаются расчетному центру подлежащие исполнению платежные распоряжения, которыми являются платежные распоряжения участников платежной системы, принятые к исполнению клиринговым центром.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Позиция на нетто-основе определяется в размере суммы разницы между общей суммой подлежащих исполнению платежных распоряжений, по которым участник платежной системы (его клиенты) является плательщиком, и общей суммой платежных распоряжений, по которым участник платежной системы (его клиенты) является получателем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После определения позиции на нетто-основе клиринговым центром передаются расчетному центру: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подлежащие исполнению платежные распоряжения, составленные клиринговым центром в размере позиций на нетто-основе (платежные распоряжения клирингового центра);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платежные распоряжения участников платежной системы, принятые </w:t>
      </w:r>
      <w:r w:rsidRPr="008A453F">
        <w:rPr>
          <w:rFonts w:ascii="Times New Roman" w:eastAsia="Times New Roman" w:hAnsi="Times New Roman" w:cs="Times New Roman"/>
          <w:sz w:val="24"/>
          <w:szCs w:val="24"/>
          <w:lang w:eastAsia="ru-RU"/>
        </w:rPr>
        <w:br/>
        <w:t xml:space="preserve">к исполнению клиринговым центром, либо реквизиты указанных платежных распоряжений, которые могут включаться в платежное распоряжение клирингового центра.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Расчет в платежной системе осуществляется расчетным центром посредством списания и зачисления денежных средств по банковским счетам участников платежной </w:t>
      </w:r>
      <w:proofErr w:type="gramStart"/>
      <w:r w:rsidRPr="008A453F">
        <w:rPr>
          <w:rFonts w:ascii="Times New Roman" w:eastAsia="Times New Roman" w:hAnsi="Times New Roman" w:cs="Times New Roman"/>
          <w:sz w:val="24"/>
          <w:szCs w:val="24"/>
          <w:lang w:eastAsia="ru-RU"/>
        </w:rPr>
        <w:t>системы</w:t>
      </w:r>
      <w:proofErr w:type="gramEnd"/>
      <w:r w:rsidRPr="008A453F">
        <w:rPr>
          <w:rFonts w:ascii="Times New Roman" w:eastAsia="Times New Roman" w:hAnsi="Times New Roman" w:cs="Times New Roman"/>
          <w:sz w:val="24"/>
          <w:szCs w:val="24"/>
          <w:lang w:eastAsia="ru-RU"/>
        </w:rPr>
        <w:t xml:space="preserve"> в размере подлежащих исполнению платежных распоряжений, переданных клиринговым центром.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3. Клиринг и расчет в платежной системе осуществляются с учетом установленного правилами платежной системы порядка наступления </w:t>
      </w:r>
      <w:proofErr w:type="spellStart"/>
      <w:r w:rsidRPr="008A453F">
        <w:rPr>
          <w:rFonts w:ascii="Times New Roman" w:eastAsia="Times New Roman" w:hAnsi="Times New Roman" w:cs="Times New Roman"/>
          <w:sz w:val="24"/>
          <w:szCs w:val="24"/>
          <w:lang w:eastAsia="ru-RU"/>
        </w:rPr>
        <w:t>безотзывности</w:t>
      </w:r>
      <w:proofErr w:type="spellEnd"/>
      <w:r w:rsidRPr="008A453F">
        <w:rPr>
          <w:rFonts w:ascii="Times New Roman" w:eastAsia="Times New Roman" w:hAnsi="Times New Roman" w:cs="Times New Roman"/>
          <w:sz w:val="24"/>
          <w:szCs w:val="24"/>
          <w:lang w:eastAsia="ru-RU"/>
        </w:rPr>
        <w:t xml:space="preserve"> и окончательности перевода денежных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Статья 18. </w:t>
      </w:r>
      <w:r w:rsidRPr="008A453F">
        <w:rPr>
          <w:rFonts w:ascii="Times New Roman" w:eastAsia="Times New Roman" w:hAnsi="Times New Roman" w:cs="Times New Roman"/>
          <w:b/>
          <w:bCs/>
          <w:sz w:val="24"/>
          <w:szCs w:val="24"/>
          <w:lang w:eastAsia="ru-RU"/>
        </w:rPr>
        <w:t>Обеспечение банковской тайны в платежной системе</w:t>
      </w:r>
      <w:r w:rsidRPr="008A453F">
        <w:rPr>
          <w:rFonts w:ascii="Times New Roman" w:eastAsia="Times New Roman" w:hAnsi="Times New Roman" w:cs="Times New Roman"/>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Операторы по переводу денежных средств, включая операторов электронных денег, операторы платежных систем, операторы услуг платежной инфраструктуры, платежные агенты обязаны гарантировать банковскую тайну в соответствии с законодательством о банках и банковской деятельности.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Статья 19. </w:t>
      </w:r>
      <w:r w:rsidRPr="008A453F">
        <w:rPr>
          <w:rFonts w:ascii="Times New Roman" w:eastAsia="Times New Roman" w:hAnsi="Times New Roman" w:cs="Times New Roman"/>
          <w:b/>
          <w:bCs/>
          <w:sz w:val="24"/>
          <w:szCs w:val="24"/>
          <w:lang w:eastAsia="ru-RU"/>
        </w:rPr>
        <w:t>Обеспечение защиты информации в платежной системе</w:t>
      </w:r>
      <w:r w:rsidRPr="008A453F">
        <w:rPr>
          <w:rFonts w:ascii="Times New Roman" w:eastAsia="Times New Roman" w:hAnsi="Times New Roman" w:cs="Times New Roman"/>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Субъекты национальной платежной системы обязаны обеспечивать защиту информации о средствах и методах обеспечения информационной безопасности, персональных данных и иной информации, подлежащей обязательной защите в соответствии с законодательством Российской Федерации.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Правительство Российской Федерации устанавливает требования к защите информации, указанной в настоящем пункте.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Контроль и надзор за выполнением требований, установленных Правительством Российской Федерации, осуществляются федеральным органом исполнительной власти, уполномоченным в области обеспечения безопасности, </w:t>
      </w:r>
      <w:r w:rsidRPr="008A453F">
        <w:rPr>
          <w:rFonts w:ascii="Times New Roman" w:eastAsia="Times New Roman" w:hAnsi="Times New Roman" w:cs="Times New Roman"/>
          <w:sz w:val="24"/>
          <w:szCs w:val="24"/>
          <w:lang w:eastAsia="ru-RU"/>
        </w:rPr>
        <w:br/>
        <w:t xml:space="preserve">и федеральным органом исполнительной власти, уполномоченным в области противодействия техническим разведкам и технической защиты информации, </w:t>
      </w:r>
      <w:r w:rsidRPr="008A453F">
        <w:rPr>
          <w:rFonts w:ascii="Times New Roman" w:eastAsia="Times New Roman" w:hAnsi="Times New Roman" w:cs="Times New Roman"/>
          <w:sz w:val="24"/>
          <w:szCs w:val="24"/>
          <w:lang w:eastAsia="ru-RU"/>
        </w:rPr>
        <w:br/>
        <w:t xml:space="preserve">в пределах их полномочий и без права ознакомления с защищаемой информацией.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3. Субъекты национальной платежной системы обязаны обеспечивать защиту информации при осуществлении переводов денежных сре</w:t>
      </w:r>
      <w:proofErr w:type="gramStart"/>
      <w:r w:rsidRPr="008A453F">
        <w:rPr>
          <w:rFonts w:ascii="Times New Roman" w:eastAsia="Times New Roman" w:hAnsi="Times New Roman" w:cs="Times New Roman"/>
          <w:sz w:val="24"/>
          <w:szCs w:val="24"/>
          <w:lang w:eastAsia="ru-RU"/>
        </w:rPr>
        <w:t xml:space="preserve">дств </w:t>
      </w:r>
      <w:r w:rsidRPr="008A453F">
        <w:rPr>
          <w:rFonts w:ascii="Times New Roman" w:eastAsia="Times New Roman" w:hAnsi="Times New Roman" w:cs="Times New Roman"/>
          <w:sz w:val="24"/>
          <w:szCs w:val="24"/>
          <w:lang w:eastAsia="ru-RU"/>
        </w:rPr>
        <w:br/>
        <w:t>в с</w:t>
      </w:r>
      <w:proofErr w:type="gramEnd"/>
      <w:r w:rsidRPr="008A453F">
        <w:rPr>
          <w:rFonts w:ascii="Times New Roman" w:eastAsia="Times New Roman" w:hAnsi="Times New Roman" w:cs="Times New Roman"/>
          <w:sz w:val="24"/>
          <w:szCs w:val="24"/>
          <w:lang w:eastAsia="ru-RU"/>
        </w:rPr>
        <w:t xml:space="preserve">оответствии с требованиями, установленными Банком России, согласованными с федеральными органами исполнительной власти, указанными в пункте 2 настоящей статьи.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Контроль за</w:t>
      </w:r>
      <w:proofErr w:type="gramEnd"/>
      <w:r w:rsidRPr="008A453F">
        <w:rPr>
          <w:rFonts w:ascii="Times New Roman" w:eastAsia="Times New Roman" w:hAnsi="Times New Roman" w:cs="Times New Roman"/>
          <w:sz w:val="24"/>
          <w:szCs w:val="24"/>
          <w:lang w:eastAsia="ru-RU"/>
        </w:rPr>
        <w:t xml:space="preserve"> соблюдением установленных требований осуществляется Банком России в рамках надзора в национальной платежной системе </w:t>
      </w:r>
      <w:r w:rsidRPr="008A453F">
        <w:rPr>
          <w:rFonts w:ascii="Times New Roman" w:eastAsia="Times New Roman" w:hAnsi="Times New Roman" w:cs="Times New Roman"/>
          <w:sz w:val="24"/>
          <w:szCs w:val="24"/>
          <w:lang w:eastAsia="ru-RU"/>
        </w:rPr>
        <w:br/>
        <w:t xml:space="preserve">в установленном им порядке, согласованном с федеральными органами исполнительной власти, указанными в пункте 2 настоящей статьи.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20.</w:t>
      </w:r>
      <w:r w:rsidRPr="008A453F">
        <w:rPr>
          <w:rFonts w:ascii="Times New Roman" w:eastAsia="Times New Roman" w:hAnsi="Times New Roman" w:cs="Times New Roman"/>
          <w:b/>
          <w:bCs/>
          <w:sz w:val="24"/>
          <w:szCs w:val="24"/>
          <w:lang w:eastAsia="ru-RU"/>
        </w:rPr>
        <w:t xml:space="preserve"> Система управления рисками в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1. При организации платежной системы для обеспечения бесперебойности ее функционирования и минимизации рисков оператором платежной системы предусматривается создание системы управления рисками в платежной системе, отвечающей характеру и масштабу операций, выполняемых платежной системой.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Требования к системе управления рисками в платежной системе устанавливаются нормативными актами Банка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21.</w:t>
      </w:r>
      <w:r w:rsidRPr="008A453F">
        <w:rPr>
          <w:rFonts w:ascii="Times New Roman" w:eastAsia="Times New Roman" w:hAnsi="Times New Roman" w:cs="Times New Roman"/>
          <w:b/>
          <w:bCs/>
          <w:sz w:val="24"/>
          <w:szCs w:val="24"/>
          <w:lang w:eastAsia="ru-RU"/>
        </w:rPr>
        <w:t xml:space="preserve"> Обеспечение исполнения обязательств участников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платежной системы по переводу денежных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Правилами платежной системы должен быть предусмотрен порядок </w:t>
      </w:r>
      <w:proofErr w:type="gramStart"/>
      <w:r w:rsidRPr="008A453F">
        <w:rPr>
          <w:rFonts w:ascii="Times New Roman" w:eastAsia="Times New Roman" w:hAnsi="Times New Roman" w:cs="Times New Roman"/>
          <w:sz w:val="24"/>
          <w:szCs w:val="24"/>
          <w:lang w:eastAsia="ru-RU"/>
        </w:rPr>
        <w:t>обеспечения исполнения обязательств участников платежной системы</w:t>
      </w:r>
      <w:proofErr w:type="gramEnd"/>
      <w:r w:rsidRPr="008A453F">
        <w:rPr>
          <w:rFonts w:ascii="Times New Roman" w:eastAsia="Times New Roman" w:hAnsi="Times New Roman" w:cs="Times New Roman"/>
          <w:sz w:val="24"/>
          <w:szCs w:val="24"/>
          <w:lang w:eastAsia="ru-RU"/>
        </w:rPr>
        <w:t xml:space="preserve"> </w:t>
      </w:r>
      <w:r w:rsidRPr="008A453F">
        <w:rPr>
          <w:rFonts w:ascii="Times New Roman" w:eastAsia="Times New Roman" w:hAnsi="Times New Roman" w:cs="Times New Roman"/>
          <w:sz w:val="24"/>
          <w:szCs w:val="24"/>
          <w:lang w:eastAsia="ru-RU"/>
        </w:rPr>
        <w:br/>
        <w:t xml:space="preserve">по переводу денежных средств.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Порядок </w:t>
      </w:r>
      <w:proofErr w:type="gramStart"/>
      <w:r w:rsidRPr="008A453F">
        <w:rPr>
          <w:rFonts w:ascii="Times New Roman" w:eastAsia="Times New Roman" w:hAnsi="Times New Roman" w:cs="Times New Roman"/>
          <w:sz w:val="24"/>
          <w:szCs w:val="24"/>
          <w:lang w:eastAsia="ru-RU"/>
        </w:rPr>
        <w:t>обеспечения исполнения обязательств участников значимой платежной системы</w:t>
      </w:r>
      <w:proofErr w:type="gramEnd"/>
      <w:r w:rsidRPr="008A453F">
        <w:rPr>
          <w:rFonts w:ascii="Times New Roman" w:eastAsia="Times New Roman" w:hAnsi="Times New Roman" w:cs="Times New Roman"/>
          <w:sz w:val="24"/>
          <w:szCs w:val="24"/>
          <w:lang w:eastAsia="ru-RU"/>
        </w:rPr>
        <w:t xml:space="preserve"> по переводу денежных средств согласуются с Банком России в порядке, установленном Банком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w:t>
      </w:r>
      <w:proofErr w:type="gramStart"/>
      <w:r w:rsidRPr="008A453F">
        <w:rPr>
          <w:rFonts w:ascii="Times New Roman" w:eastAsia="Times New Roman" w:hAnsi="Times New Roman" w:cs="Times New Roman"/>
          <w:sz w:val="24"/>
          <w:szCs w:val="24"/>
          <w:lang w:eastAsia="ru-RU"/>
        </w:rPr>
        <w:t>Правилами платежной системы может быть предусмотрено создание оператором платежной системы или по его поручению центральным клиринговым контрагентом и (или) расчетным центром гарантийного фонда платежной системы за счет денежных средств (гарантийных взносов) участников платежной системы и использование гарантийного фонда платежной системы оператором платежной системы, центральным клиринговым контрагентом или расчетным центром в целях обеспечения исполнения обязательств участников платежной системы по переводу денежных</w:t>
      </w:r>
      <w:proofErr w:type="gramEnd"/>
      <w:r w:rsidRPr="008A453F">
        <w:rPr>
          <w:rFonts w:ascii="Times New Roman" w:eastAsia="Times New Roman" w:hAnsi="Times New Roman" w:cs="Times New Roman"/>
          <w:sz w:val="24"/>
          <w:szCs w:val="24"/>
          <w:lang w:eastAsia="ru-RU"/>
        </w:rPr>
        <w:t xml:space="preserve"> сре</w:t>
      </w:r>
      <w:proofErr w:type="gramStart"/>
      <w:r w:rsidRPr="008A453F">
        <w:rPr>
          <w:rFonts w:ascii="Times New Roman" w:eastAsia="Times New Roman" w:hAnsi="Times New Roman" w:cs="Times New Roman"/>
          <w:sz w:val="24"/>
          <w:szCs w:val="24"/>
          <w:lang w:eastAsia="ru-RU"/>
        </w:rPr>
        <w:t>дств пр</w:t>
      </w:r>
      <w:proofErr w:type="gramEnd"/>
      <w:r w:rsidRPr="008A453F">
        <w:rPr>
          <w:rFonts w:ascii="Times New Roman" w:eastAsia="Times New Roman" w:hAnsi="Times New Roman" w:cs="Times New Roman"/>
          <w:sz w:val="24"/>
          <w:szCs w:val="24"/>
          <w:lang w:eastAsia="ru-RU"/>
        </w:rPr>
        <w:t xml:space="preserve">опорционально гарантийным взносам участников платежной системы, если иное не предусмотрено правилами платежной системы.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Правилами платежной системы может быть предусмотрено внесение </w:t>
      </w:r>
      <w:r w:rsidRPr="008A453F">
        <w:rPr>
          <w:rFonts w:ascii="Times New Roman" w:eastAsia="Times New Roman" w:hAnsi="Times New Roman" w:cs="Times New Roman"/>
          <w:sz w:val="24"/>
          <w:szCs w:val="24"/>
          <w:lang w:eastAsia="ru-RU"/>
        </w:rPr>
        <w:br/>
        <w:t xml:space="preserve">в гарантийный фонд платежной системы денежных средств оператора платежной системы, центрального клирингового контрагента расчетного центра.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3. Денежные средства гарантийного фонда платежной системы учитываются в Банке России, Внешэкономбанке, кредитной организации, расположенной на территории Российской Федерации, на отдельном банковском счете оператора платежной системы, центрального клирингового контрагента или расчетного центра. На денежные средства гарантийного фонда платежной системы не может быть обращено взыскание </w:t>
      </w:r>
      <w:r w:rsidRPr="008A453F">
        <w:rPr>
          <w:rFonts w:ascii="Times New Roman" w:eastAsia="Times New Roman" w:hAnsi="Times New Roman" w:cs="Times New Roman"/>
          <w:sz w:val="24"/>
          <w:szCs w:val="24"/>
          <w:lang w:eastAsia="ru-RU"/>
        </w:rPr>
        <w:br/>
        <w:t xml:space="preserve">по обязательствам оператора платежной системы, центрального клирингового контрагента или расчетного центра.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Глава 4.</w:t>
      </w:r>
      <w:r w:rsidRPr="008A453F">
        <w:rPr>
          <w:rFonts w:ascii="Times New Roman" w:eastAsia="Times New Roman" w:hAnsi="Times New Roman" w:cs="Times New Roman"/>
          <w:b/>
          <w:bCs/>
          <w:sz w:val="24"/>
          <w:szCs w:val="24"/>
          <w:lang w:eastAsia="ru-RU"/>
        </w:rPr>
        <w:t xml:space="preserve"> Надзор и наблюдение в национальной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22.</w:t>
      </w:r>
      <w:r w:rsidRPr="008A453F">
        <w:rPr>
          <w:rFonts w:ascii="Times New Roman" w:eastAsia="Times New Roman" w:hAnsi="Times New Roman" w:cs="Times New Roman"/>
          <w:b/>
          <w:bCs/>
          <w:sz w:val="24"/>
          <w:szCs w:val="24"/>
          <w:lang w:eastAsia="ru-RU"/>
        </w:rPr>
        <w:t xml:space="preserve"> Цели надзора и наблюдения </w:t>
      </w:r>
      <w:proofErr w:type="gramStart"/>
      <w:r w:rsidRPr="008A453F">
        <w:rPr>
          <w:rFonts w:ascii="Times New Roman" w:eastAsia="Times New Roman" w:hAnsi="Times New Roman" w:cs="Times New Roman"/>
          <w:b/>
          <w:bCs/>
          <w:sz w:val="24"/>
          <w:szCs w:val="24"/>
          <w:lang w:eastAsia="ru-RU"/>
        </w:rPr>
        <w:t>в</w:t>
      </w:r>
      <w:proofErr w:type="gramEnd"/>
      <w:r w:rsidRPr="008A453F">
        <w:rPr>
          <w:rFonts w:ascii="Times New Roman" w:eastAsia="Times New Roman" w:hAnsi="Times New Roman" w:cs="Times New Roman"/>
          <w:b/>
          <w:bCs/>
          <w:sz w:val="24"/>
          <w:szCs w:val="24"/>
          <w:lang w:eastAsia="ru-RU"/>
        </w:rPr>
        <w:t xml:space="preserve"> национальной платежной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В целях настоящего Федерального закона надзор в национальной платежной системе означает деятельность Банка России по </w:t>
      </w:r>
      <w:proofErr w:type="gramStart"/>
      <w:r w:rsidRPr="008A453F">
        <w:rPr>
          <w:rFonts w:ascii="Times New Roman" w:eastAsia="Times New Roman" w:hAnsi="Times New Roman" w:cs="Times New Roman"/>
          <w:sz w:val="24"/>
          <w:szCs w:val="24"/>
          <w:lang w:eastAsia="ru-RU"/>
        </w:rPr>
        <w:t xml:space="preserve">контролю </w:t>
      </w:r>
      <w:r w:rsidRPr="008A453F">
        <w:rPr>
          <w:rFonts w:ascii="Times New Roman" w:eastAsia="Times New Roman" w:hAnsi="Times New Roman" w:cs="Times New Roman"/>
          <w:sz w:val="24"/>
          <w:szCs w:val="24"/>
          <w:lang w:eastAsia="ru-RU"/>
        </w:rPr>
        <w:br/>
        <w:t>за</w:t>
      </w:r>
      <w:proofErr w:type="gramEnd"/>
      <w:r w:rsidRPr="008A453F">
        <w:rPr>
          <w:rFonts w:ascii="Times New Roman" w:eastAsia="Times New Roman" w:hAnsi="Times New Roman" w:cs="Times New Roman"/>
          <w:sz w:val="24"/>
          <w:szCs w:val="24"/>
          <w:lang w:eastAsia="ru-RU"/>
        </w:rPr>
        <w:t xml:space="preserve"> соблюдением операторами по переводу денежных средств, </w:t>
      </w:r>
      <w:r w:rsidRPr="008A453F">
        <w:rPr>
          <w:rFonts w:ascii="Times New Roman" w:eastAsia="Times New Roman" w:hAnsi="Times New Roman" w:cs="Times New Roman"/>
          <w:sz w:val="24"/>
          <w:szCs w:val="24"/>
          <w:lang w:eastAsia="ru-RU"/>
        </w:rPr>
        <w:br/>
        <w:t xml:space="preserve">включая операторов электронных денег, операторами платежных систем, операторами </w:t>
      </w:r>
      <w:r w:rsidRPr="008A453F">
        <w:rPr>
          <w:rFonts w:ascii="Times New Roman" w:eastAsia="Times New Roman" w:hAnsi="Times New Roman" w:cs="Times New Roman"/>
          <w:sz w:val="24"/>
          <w:szCs w:val="24"/>
          <w:lang w:eastAsia="ru-RU"/>
        </w:rPr>
        <w:lastRenderedPageBreak/>
        <w:t xml:space="preserve">услуг платежной инфраструктуры требований законодательства о национальной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Надзор за соблюдением организациями, не являющимися кредитными организациями (далее – поднадзорные организации), требований законодательства о национальной платежной системе осуществляется Банком Росси в соответствии с настоящим Федеральным законом.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Надзор за соблюдением кредитными организациями требований законодательства о национальной платежной системе осуществляется Банком России в соответствии с законодательством о банках и банковской деятельности.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w:t>
      </w:r>
      <w:proofErr w:type="gramStart"/>
      <w:r w:rsidRPr="008A453F">
        <w:rPr>
          <w:rFonts w:ascii="Times New Roman" w:eastAsia="Times New Roman" w:hAnsi="Times New Roman" w:cs="Times New Roman"/>
          <w:sz w:val="24"/>
          <w:szCs w:val="24"/>
          <w:lang w:eastAsia="ru-RU"/>
        </w:rPr>
        <w:t xml:space="preserve">В целях настоящего Федерального закона наблюдение </w:t>
      </w:r>
      <w:r w:rsidRPr="008A453F">
        <w:rPr>
          <w:rFonts w:ascii="Times New Roman" w:eastAsia="Times New Roman" w:hAnsi="Times New Roman" w:cs="Times New Roman"/>
          <w:sz w:val="24"/>
          <w:szCs w:val="24"/>
          <w:lang w:eastAsia="ru-RU"/>
        </w:rPr>
        <w:br/>
        <w:t xml:space="preserve">в национальной платежной системе означает деятельность Банка России </w:t>
      </w:r>
      <w:r w:rsidRPr="008A453F">
        <w:rPr>
          <w:rFonts w:ascii="Times New Roman" w:eastAsia="Times New Roman" w:hAnsi="Times New Roman" w:cs="Times New Roman"/>
          <w:sz w:val="24"/>
          <w:szCs w:val="24"/>
          <w:lang w:eastAsia="ru-RU"/>
        </w:rPr>
        <w:br/>
        <w:t xml:space="preserve">по мониторингу, оценке деятельности операторов по переводу денежных средств, включая операторов электронных денег, операторов платежных систем, операторов услуг платежной инфраструктуры, по оценке оказания соответствующих услуг, по оценке организации и функционирования платежных систем, по оценке использования платежной инфраструктуры и, при необходимости, по предложению изменений.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4. Основными целями надзора и наблюдения в национальной платежной системе являются обеспечение эффективного, бесперебойного функционирования и развития национальной платежной системы, </w:t>
      </w:r>
      <w:proofErr w:type="gramStart"/>
      <w:r w:rsidRPr="008A453F">
        <w:rPr>
          <w:rFonts w:ascii="Times New Roman" w:eastAsia="Times New Roman" w:hAnsi="Times New Roman" w:cs="Times New Roman"/>
          <w:sz w:val="24"/>
          <w:szCs w:val="24"/>
          <w:lang w:eastAsia="ru-RU"/>
        </w:rPr>
        <w:t>способствующих</w:t>
      </w:r>
      <w:proofErr w:type="gramEnd"/>
      <w:r w:rsidRPr="008A453F">
        <w:rPr>
          <w:rFonts w:ascii="Times New Roman" w:eastAsia="Times New Roman" w:hAnsi="Times New Roman" w:cs="Times New Roman"/>
          <w:sz w:val="24"/>
          <w:szCs w:val="24"/>
          <w:lang w:eastAsia="ru-RU"/>
        </w:rPr>
        <w:t xml:space="preserve"> поддержанию финансовой стабильности.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23.</w:t>
      </w:r>
      <w:r w:rsidRPr="008A453F">
        <w:rPr>
          <w:rFonts w:ascii="Times New Roman" w:eastAsia="Times New Roman" w:hAnsi="Times New Roman" w:cs="Times New Roman"/>
          <w:b/>
          <w:bCs/>
          <w:sz w:val="24"/>
          <w:szCs w:val="24"/>
          <w:lang w:eastAsia="ru-RU"/>
        </w:rPr>
        <w:t xml:space="preserve"> Осуществление надзора в </w:t>
      </w:r>
      <w:proofErr w:type="gramStart"/>
      <w:r w:rsidRPr="008A453F">
        <w:rPr>
          <w:rFonts w:ascii="Times New Roman" w:eastAsia="Times New Roman" w:hAnsi="Times New Roman" w:cs="Times New Roman"/>
          <w:b/>
          <w:bCs/>
          <w:sz w:val="24"/>
          <w:szCs w:val="24"/>
          <w:lang w:eastAsia="ru-RU"/>
        </w:rPr>
        <w:t>национальной</w:t>
      </w:r>
      <w:proofErr w:type="gramEnd"/>
      <w:r w:rsidRPr="008A453F">
        <w:rPr>
          <w:rFonts w:ascii="Times New Roman" w:eastAsia="Times New Roman" w:hAnsi="Times New Roman" w:cs="Times New Roman"/>
          <w:b/>
          <w:bCs/>
          <w:sz w:val="24"/>
          <w:szCs w:val="24"/>
          <w:lang w:eastAsia="ru-RU"/>
        </w:rPr>
        <w:t xml:space="preserve"> платежной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Надзор в национальной платежной системе осуществляется Банком России в соответствии с нормативными актами Банка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При осуществлении надзора в национальной платежной системе Банк России вправе: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запрашивать и получать от поднадзорных организаций документы </w:t>
      </w:r>
      <w:r w:rsidRPr="008A453F">
        <w:rPr>
          <w:rFonts w:ascii="Times New Roman" w:eastAsia="Times New Roman" w:hAnsi="Times New Roman" w:cs="Times New Roman"/>
          <w:sz w:val="24"/>
          <w:szCs w:val="24"/>
          <w:lang w:eastAsia="ru-RU"/>
        </w:rPr>
        <w:br/>
        <w:t xml:space="preserve">и иную необходимую информацию, в том числе в виде индивидуальной </w:t>
      </w:r>
      <w:r w:rsidRPr="008A453F">
        <w:rPr>
          <w:rFonts w:ascii="Times New Roman" w:eastAsia="Times New Roman" w:hAnsi="Times New Roman" w:cs="Times New Roman"/>
          <w:sz w:val="24"/>
          <w:szCs w:val="24"/>
          <w:lang w:eastAsia="ru-RU"/>
        </w:rPr>
        <w:br/>
        <w:t xml:space="preserve">и сводной (по платежной системе) отчетности, в порядке (в том числе </w:t>
      </w:r>
      <w:r w:rsidRPr="008A453F">
        <w:rPr>
          <w:rFonts w:ascii="Times New Roman" w:eastAsia="Times New Roman" w:hAnsi="Times New Roman" w:cs="Times New Roman"/>
          <w:sz w:val="24"/>
          <w:szCs w:val="24"/>
          <w:lang w:eastAsia="ru-RU"/>
        </w:rPr>
        <w:br/>
        <w:t xml:space="preserve">в объеме, формах и в сроки), установленном нормативным актом Банка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проводить проверки поднадзорных организаций в порядке, установленном нормативными актами Банка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3. В случаях нарушения поднадзорными организациями требований законодательства о национальной платежной системе, в том числе непредставления информации, представления неполной либо недостоверной информации, Банк России применяет в отношении них предупредительные </w:t>
      </w:r>
      <w:r w:rsidRPr="008A453F">
        <w:rPr>
          <w:rFonts w:ascii="Times New Roman" w:eastAsia="Times New Roman" w:hAnsi="Times New Roman" w:cs="Times New Roman"/>
          <w:sz w:val="24"/>
          <w:szCs w:val="24"/>
          <w:lang w:eastAsia="ru-RU"/>
        </w:rPr>
        <w:br/>
        <w:t xml:space="preserve">и принудительные меры в порядке, установленном нормативным актом Банка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В качестве предупредительных мер могут быть применены следующие меры: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доведение до сведения органов управления поднадзорной организации информации о выявленном нарушении;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направление органам управления поднадзорной организации рекомендаций надзорного органа по устранению выявленного нарушения;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предложение органам управления поднадзорной организации </w:t>
      </w:r>
      <w:r w:rsidRPr="008A453F">
        <w:rPr>
          <w:rFonts w:ascii="Times New Roman" w:eastAsia="Times New Roman" w:hAnsi="Times New Roman" w:cs="Times New Roman"/>
          <w:sz w:val="24"/>
          <w:szCs w:val="24"/>
          <w:lang w:eastAsia="ru-RU"/>
        </w:rPr>
        <w:br/>
        <w:t xml:space="preserve">о представлении в надзорный орган программы мероприятий, направленных на устранение нарушения.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В качестве принудительных мер могут быть применены следующие меры: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требование об устранении нарушения;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ограничение (приостановление) оказания операционным и (или) клиринговым центром операционных услуг, клиринговых услуг;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исключение оператора платежной системы из реестра операторов платежных систем.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4. В случае</w:t>
      </w:r>
      <w:proofErr w:type="gramStart"/>
      <w:r w:rsidRPr="008A453F">
        <w:rPr>
          <w:rFonts w:ascii="Times New Roman" w:eastAsia="Times New Roman" w:hAnsi="Times New Roman" w:cs="Times New Roman"/>
          <w:sz w:val="24"/>
          <w:szCs w:val="24"/>
          <w:lang w:eastAsia="ru-RU"/>
        </w:rPr>
        <w:t>,</w:t>
      </w:r>
      <w:proofErr w:type="gramEnd"/>
      <w:r w:rsidRPr="008A453F">
        <w:rPr>
          <w:rFonts w:ascii="Times New Roman" w:eastAsia="Times New Roman" w:hAnsi="Times New Roman" w:cs="Times New Roman"/>
          <w:sz w:val="24"/>
          <w:szCs w:val="24"/>
          <w:lang w:eastAsia="ru-RU"/>
        </w:rPr>
        <w:t xml:space="preserve"> если выявленное нарушение не устранено поднадзорной организацией после применения предупредительных мер, Банк России направляет поднадзорной организации предписание с требованием </w:t>
      </w:r>
      <w:r w:rsidRPr="008A453F">
        <w:rPr>
          <w:rFonts w:ascii="Times New Roman" w:eastAsia="Times New Roman" w:hAnsi="Times New Roman" w:cs="Times New Roman"/>
          <w:sz w:val="24"/>
          <w:szCs w:val="24"/>
          <w:lang w:eastAsia="ru-RU"/>
        </w:rPr>
        <w:br/>
        <w:t xml:space="preserve">об устранении нарушения с указанием срока для его выполнения.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При невыполнении поднадзорной организацией предписания </w:t>
      </w:r>
      <w:r w:rsidRPr="008A453F">
        <w:rPr>
          <w:rFonts w:ascii="Times New Roman" w:eastAsia="Times New Roman" w:hAnsi="Times New Roman" w:cs="Times New Roman"/>
          <w:sz w:val="24"/>
          <w:szCs w:val="24"/>
          <w:lang w:eastAsia="ru-RU"/>
        </w:rPr>
        <w:br/>
        <w:t xml:space="preserve">с требованием об устранении нарушения Банк России может предписанием ограничить (приостановить) оказание операционным и (или) клиринговым центром операционных услуг, клиринговых услуг на период до устранения нарушения.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В случае неоднократного в течение одного года невыполнения оператором платежной системы предписания с требованием об устранении нарушения Банк России может своим решением исключить оператора платежной системы из реестра операторов платежных систем.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Одновременно с применением указанных мер Банк России </w:t>
      </w:r>
      <w:r w:rsidRPr="008A453F">
        <w:rPr>
          <w:rFonts w:ascii="Times New Roman" w:eastAsia="Times New Roman" w:hAnsi="Times New Roman" w:cs="Times New Roman"/>
          <w:sz w:val="24"/>
          <w:szCs w:val="24"/>
          <w:lang w:eastAsia="ru-RU"/>
        </w:rPr>
        <w:br/>
        <w:t xml:space="preserve">при невыполнении поднадзорной организацией предписания с требованием об устранении нарушения привлекает поднадзорную организацию </w:t>
      </w:r>
      <w:r w:rsidRPr="008A453F">
        <w:rPr>
          <w:rFonts w:ascii="Times New Roman" w:eastAsia="Times New Roman" w:hAnsi="Times New Roman" w:cs="Times New Roman"/>
          <w:sz w:val="24"/>
          <w:szCs w:val="24"/>
          <w:lang w:eastAsia="ru-RU"/>
        </w:rPr>
        <w:br/>
        <w:t xml:space="preserve">и ее должностных лиц к административной ответственности в соответствии </w:t>
      </w:r>
      <w:r w:rsidRPr="008A453F">
        <w:rPr>
          <w:rFonts w:ascii="Times New Roman" w:eastAsia="Times New Roman" w:hAnsi="Times New Roman" w:cs="Times New Roman"/>
          <w:sz w:val="24"/>
          <w:szCs w:val="24"/>
          <w:lang w:eastAsia="ru-RU"/>
        </w:rPr>
        <w:br/>
        <w:t xml:space="preserve">с Кодексом Российской Федерации об административных правонарушениях.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24.</w:t>
      </w:r>
      <w:r w:rsidRPr="008A453F">
        <w:rPr>
          <w:rFonts w:ascii="Times New Roman" w:eastAsia="Times New Roman" w:hAnsi="Times New Roman" w:cs="Times New Roman"/>
          <w:b/>
          <w:bCs/>
          <w:sz w:val="24"/>
          <w:szCs w:val="24"/>
          <w:lang w:eastAsia="ru-RU"/>
        </w:rPr>
        <w:t xml:space="preserve"> Осуществление наблюдения в </w:t>
      </w:r>
      <w:proofErr w:type="gramStart"/>
      <w:r w:rsidRPr="008A453F">
        <w:rPr>
          <w:rFonts w:ascii="Times New Roman" w:eastAsia="Times New Roman" w:hAnsi="Times New Roman" w:cs="Times New Roman"/>
          <w:b/>
          <w:bCs/>
          <w:sz w:val="24"/>
          <w:szCs w:val="24"/>
          <w:lang w:eastAsia="ru-RU"/>
        </w:rPr>
        <w:t>национальной</w:t>
      </w:r>
      <w:proofErr w:type="gramEnd"/>
      <w:r w:rsidRPr="008A453F">
        <w:rPr>
          <w:rFonts w:ascii="Times New Roman" w:eastAsia="Times New Roman" w:hAnsi="Times New Roman" w:cs="Times New Roman"/>
          <w:b/>
          <w:bCs/>
          <w:sz w:val="24"/>
          <w:szCs w:val="24"/>
          <w:lang w:eastAsia="ru-RU"/>
        </w:rPr>
        <w:t xml:space="preserve"> платежной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Наблюдение в национальной платежной системе осуществляется Банком России в соответствии с нормативными актами Банка России.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При осуществлении наблюдения в национальной платежной системе Банк России вправе: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устанавливать порядок осуществления наблюдения в национальной платежной системе, включая приоритеты наблюдения, применяемые формы, способы и виды деятельности по наблюдению;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lastRenderedPageBreak/>
        <w:t xml:space="preserve">использовать в целях наблюдения информацию, получаемую </w:t>
      </w:r>
      <w:r w:rsidRPr="008A453F">
        <w:rPr>
          <w:rFonts w:ascii="Times New Roman" w:eastAsia="Times New Roman" w:hAnsi="Times New Roman" w:cs="Times New Roman"/>
          <w:sz w:val="24"/>
          <w:szCs w:val="24"/>
          <w:lang w:eastAsia="ru-RU"/>
        </w:rPr>
        <w:br/>
        <w:t xml:space="preserve">в соответствии с федеральными законами и нормативными актами Банка России, а также другую доступную информацию;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давать рекомендации операторам по переводу денежных средств, включая операторов электронных денег, операторам платежных систем, операторам услуг платежной инфраструктуры по вопросам их деятельности, а также по вопросам оказания соответствующих услуг, организации </w:t>
      </w:r>
      <w:r w:rsidRPr="008A453F">
        <w:rPr>
          <w:rFonts w:ascii="Times New Roman" w:eastAsia="Times New Roman" w:hAnsi="Times New Roman" w:cs="Times New Roman"/>
          <w:sz w:val="24"/>
          <w:szCs w:val="24"/>
          <w:lang w:eastAsia="ru-RU"/>
        </w:rPr>
        <w:br/>
        <w:t xml:space="preserve">и функционированию платежных систем, использования платежной инфраструктуры;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проводить оценку соответствия деятельности операторов по переводу денежных средств, включая операторов электронных денег, операторов платежных систем, операторов услуг платежной инфраструктуры, оказания соответствующих услуг, организации и функционирования платежных систем, использования платежной инфраструктуры данным Банком России рекомендациям и опубликовывать результаты такой оценки;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при необходимости предлагать по результатам указанной оценки изменения для внесения в деятельность операторов по переводу денежных средств, включая операторов электронных денег, операторов платежных систем, операторов услуг платежной инфраструктуры, в деятельность </w:t>
      </w:r>
      <w:r w:rsidRPr="008A453F">
        <w:rPr>
          <w:rFonts w:ascii="Times New Roman" w:eastAsia="Times New Roman" w:hAnsi="Times New Roman" w:cs="Times New Roman"/>
          <w:sz w:val="24"/>
          <w:szCs w:val="24"/>
          <w:lang w:eastAsia="ru-RU"/>
        </w:rPr>
        <w:br/>
        <w:t xml:space="preserve">по оказанию соответствующих услуг, в организацию и функционирование платежных систем, использование платежной инфраструктуры, в том числе посредством информирования указанных операторов, проведения консультаций с ними и совместной разработки мероприятий </w:t>
      </w:r>
      <w:r w:rsidRPr="008A453F">
        <w:rPr>
          <w:rFonts w:ascii="Times New Roman" w:eastAsia="Times New Roman" w:hAnsi="Times New Roman" w:cs="Times New Roman"/>
          <w:sz w:val="24"/>
          <w:szCs w:val="24"/>
          <w:lang w:eastAsia="ru-RU"/>
        </w:rPr>
        <w:br/>
        <w:t>по предлагаемым</w:t>
      </w:r>
      <w:proofErr w:type="gramEnd"/>
      <w:r w:rsidRPr="008A453F">
        <w:rPr>
          <w:rFonts w:ascii="Times New Roman" w:eastAsia="Times New Roman" w:hAnsi="Times New Roman" w:cs="Times New Roman"/>
          <w:sz w:val="24"/>
          <w:szCs w:val="24"/>
          <w:lang w:eastAsia="ru-RU"/>
        </w:rPr>
        <w:t xml:space="preserve"> изменениям.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3. Банк России вправе запрашивать и получать от организаций федеральной почтовой связи информацию об осуществлении ими почтовых переводов денежных сре</w:t>
      </w:r>
      <w:proofErr w:type="gramStart"/>
      <w:r w:rsidRPr="008A453F">
        <w:rPr>
          <w:rFonts w:ascii="Times New Roman" w:eastAsia="Times New Roman" w:hAnsi="Times New Roman" w:cs="Times New Roman"/>
          <w:sz w:val="24"/>
          <w:szCs w:val="24"/>
          <w:lang w:eastAsia="ru-RU"/>
        </w:rPr>
        <w:t>дств в п</w:t>
      </w:r>
      <w:proofErr w:type="gramEnd"/>
      <w:r w:rsidRPr="008A453F">
        <w:rPr>
          <w:rFonts w:ascii="Times New Roman" w:eastAsia="Times New Roman" w:hAnsi="Times New Roman" w:cs="Times New Roman"/>
          <w:sz w:val="24"/>
          <w:szCs w:val="24"/>
          <w:lang w:eastAsia="ru-RU"/>
        </w:rPr>
        <w:t xml:space="preserve">орядке, установленном Банком России, </w:t>
      </w:r>
      <w:r w:rsidRPr="008A453F">
        <w:rPr>
          <w:rFonts w:ascii="Times New Roman" w:eastAsia="Times New Roman" w:hAnsi="Times New Roman" w:cs="Times New Roman"/>
          <w:sz w:val="24"/>
          <w:szCs w:val="24"/>
          <w:lang w:eastAsia="ru-RU"/>
        </w:rPr>
        <w:br/>
        <w:t xml:space="preserve">по согласованию с федеральным органом исполнительной власти в области связи.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25.</w:t>
      </w:r>
      <w:r w:rsidRPr="008A453F">
        <w:rPr>
          <w:rFonts w:ascii="Times New Roman" w:eastAsia="Times New Roman" w:hAnsi="Times New Roman" w:cs="Times New Roman"/>
          <w:b/>
          <w:bCs/>
          <w:sz w:val="24"/>
          <w:szCs w:val="24"/>
          <w:lang w:eastAsia="ru-RU"/>
        </w:rPr>
        <w:t xml:space="preserve"> Взаимодействие Банка России с федеральными органами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исполнительной власти при осуществлении надзора 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наблюдения в национальной 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При осуществлении надзора и наблюдения в национальной платежной системе Банк России взаимодействует с федеральными органами исполнительной власти, в том числе в соответствии с заключенными с ними соглашениями о сотрудничестве.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w:t>
      </w:r>
      <w:proofErr w:type="gramStart"/>
      <w:r w:rsidRPr="008A453F">
        <w:rPr>
          <w:rFonts w:ascii="Times New Roman" w:eastAsia="Times New Roman" w:hAnsi="Times New Roman" w:cs="Times New Roman"/>
          <w:sz w:val="24"/>
          <w:szCs w:val="24"/>
          <w:lang w:eastAsia="ru-RU"/>
        </w:rPr>
        <w:t xml:space="preserve">При осуществлении надзора и наблюдения за платежными системами, в которых осуществляются переводы денежных средств в целях расчета по сделкам с ценными бумагами и (или) сделкам, совершенным </w:t>
      </w:r>
      <w:r w:rsidRPr="008A453F">
        <w:rPr>
          <w:rFonts w:ascii="Times New Roman" w:eastAsia="Times New Roman" w:hAnsi="Times New Roman" w:cs="Times New Roman"/>
          <w:sz w:val="24"/>
          <w:szCs w:val="24"/>
          <w:lang w:eastAsia="ru-RU"/>
        </w:rPr>
        <w:br/>
        <w:t xml:space="preserve">на организованном рынке, Банк России взаимодействует с федеральным органом исполнительной власти по финансовым рынкам, в том числе </w:t>
      </w:r>
      <w:r w:rsidRPr="008A453F">
        <w:rPr>
          <w:rFonts w:ascii="Times New Roman" w:eastAsia="Times New Roman" w:hAnsi="Times New Roman" w:cs="Times New Roman"/>
          <w:sz w:val="24"/>
          <w:szCs w:val="24"/>
          <w:lang w:eastAsia="ru-RU"/>
        </w:rPr>
        <w:br/>
        <w:t xml:space="preserve">по вопросам участия участников финансовых рынков в платежных системах, взаимодействия операторов услуг платежной инфраструктуры </w:t>
      </w:r>
      <w:r w:rsidRPr="008A453F">
        <w:rPr>
          <w:rFonts w:ascii="Times New Roman" w:eastAsia="Times New Roman" w:hAnsi="Times New Roman" w:cs="Times New Roman"/>
          <w:sz w:val="24"/>
          <w:szCs w:val="24"/>
          <w:lang w:eastAsia="ru-RU"/>
        </w:rPr>
        <w:br/>
        <w:t>с клиринговыми организациями</w:t>
      </w:r>
      <w:proofErr w:type="gramEnd"/>
      <w:r w:rsidRPr="008A453F">
        <w:rPr>
          <w:rFonts w:ascii="Times New Roman" w:eastAsia="Times New Roman" w:hAnsi="Times New Roman" w:cs="Times New Roman"/>
          <w:sz w:val="24"/>
          <w:szCs w:val="24"/>
          <w:lang w:eastAsia="ru-RU"/>
        </w:rPr>
        <w:t xml:space="preserve">, включая центральных контрагентов, </w:t>
      </w:r>
      <w:r w:rsidRPr="008A453F">
        <w:rPr>
          <w:rFonts w:ascii="Times New Roman" w:eastAsia="Times New Roman" w:hAnsi="Times New Roman" w:cs="Times New Roman"/>
          <w:sz w:val="24"/>
          <w:szCs w:val="24"/>
          <w:lang w:eastAsia="ru-RU"/>
        </w:rPr>
        <w:br/>
        <w:t xml:space="preserve">и (или) депозитариями.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Статья 26.</w:t>
      </w:r>
      <w:r w:rsidRPr="008A453F">
        <w:rPr>
          <w:rFonts w:ascii="Times New Roman" w:eastAsia="Times New Roman" w:hAnsi="Times New Roman" w:cs="Times New Roman"/>
          <w:b/>
          <w:bCs/>
          <w:sz w:val="24"/>
          <w:szCs w:val="24"/>
          <w:lang w:eastAsia="ru-RU"/>
        </w:rPr>
        <w:t xml:space="preserve"> Международное сотрудничество Банка России </w:t>
      </w:r>
      <w:proofErr w:type="gramStart"/>
      <w:r w:rsidRPr="008A453F">
        <w:rPr>
          <w:rFonts w:ascii="Times New Roman" w:eastAsia="Times New Roman" w:hAnsi="Times New Roman" w:cs="Times New Roman"/>
          <w:b/>
          <w:bCs/>
          <w:sz w:val="24"/>
          <w:szCs w:val="24"/>
          <w:lang w:eastAsia="ru-RU"/>
        </w:rPr>
        <w:t>по</w:t>
      </w:r>
      <w:proofErr w:type="gramEnd"/>
      <w:r w:rsidRPr="008A453F">
        <w:rPr>
          <w:rFonts w:ascii="Times New Roman" w:eastAsia="Times New Roman" w:hAnsi="Times New Roman" w:cs="Times New Roman"/>
          <w:b/>
          <w:bCs/>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lastRenderedPageBreak/>
        <w:t xml:space="preserve">вопросам надзора и наблюдения в </w:t>
      </w:r>
      <w:proofErr w:type="gramStart"/>
      <w:r w:rsidRPr="008A453F">
        <w:rPr>
          <w:rFonts w:ascii="Times New Roman" w:eastAsia="Times New Roman" w:hAnsi="Times New Roman" w:cs="Times New Roman"/>
          <w:b/>
          <w:bCs/>
          <w:sz w:val="24"/>
          <w:szCs w:val="24"/>
          <w:lang w:eastAsia="ru-RU"/>
        </w:rPr>
        <w:t>национальной</w:t>
      </w:r>
      <w:proofErr w:type="gramEnd"/>
      <w:r w:rsidRPr="008A453F">
        <w:rPr>
          <w:rFonts w:ascii="Times New Roman" w:eastAsia="Times New Roman" w:hAnsi="Times New Roman" w:cs="Times New Roman"/>
          <w:b/>
          <w:bCs/>
          <w:sz w:val="24"/>
          <w:szCs w:val="24"/>
          <w:lang w:eastAsia="ru-RU"/>
        </w:rPr>
        <w:t xml:space="preserve">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b/>
          <w:bCs/>
          <w:sz w:val="24"/>
          <w:szCs w:val="24"/>
          <w:lang w:eastAsia="ru-RU"/>
        </w:rPr>
        <w:t xml:space="preserve">платежной системе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Сотрудничество Банка России с центральными банками, иными органами надзора и наблюдения в национальных платежных системах иностранных государств осуществляется в соответствии с заключенными </w:t>
      </w:r>
      <w:r w:rsidRPr="008A453F">
        <w:rPr>
          <w:rFonts w:ascii="Times New Roman" w:eastAsia="Times New Roman" w:hAnsi="Times New Roman" w:cs="Times New Roman"/>
          <w:sz w:val="24"/>
          <w:szCs w:val="24"/>
          <w:lang w:eastAsia="ru-RU"/>
        </w:rPr>
        <w:br/>
        <w:t xml:space="preserve">с ними соглашениями (меморандумами) о сотрудничестве.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w:t>
      </w:r>
      <w:proofErr w:type="gramStart"/>
      <w:r w:rsidRPr="008A453F">
        <w:rPr>
          <w:rFonts w:ascii="Times New Roman" w:eastAsia="Times New Roman" w:hAnsi="Times New Roman" w:cs="Times New Roman"/>
          <w:sz w:val="24"/>
          <w:szCs w:val="24"/>
          <w:lang w:eastAsia="ru-RU"/>
        </w:rPr>
        <w:t xml:space="preserve">Банк России вправе запросить центральный банк, иной орган надзора и наблюдения в национальной платежной системе иностранного государства о предоставлении информации или документов, которые получены в ходе исполнения функций надзора и наблюдения, а также вправе предоставить центральному банку, иному органу надзора и наблюдения в национальной платежной системе иностранного государства указанные информацию </w:t>
      </w:r>
      <w:r w:rsidRPr="008A453F">
        <w:rPr>
          <w:rFonts w:ascii="Times New Roman" w:eastAsia="Times New Roman" w:hAnsi="Times New Roman" w:cs="Times New Roman"/>
          <w:sz w:val="24"/>
          <w:szCs w:val="24"/>
          <w:lang w:eastAsia="ru-RU"/>
        </w:rPr>
        <w:br/>
        <w:t>или документы, которые не содержат сведений о переводах денежных средств</w:t>
      </w:r>
      <w:proofErr w:type="gramEnd"/>
      <w:r w:rsidRPr="008A453F">
        <w:rPr>
          <w:rFonts w:ascii="Times New Roman" w:eastAsia="Times New Roman" w:hAnsi="Times New Roman" w:cs="Times New Roman"/>
          <w:sz w:val="24"/>
          <w:szCs w:val="24"/>
          <w:lang w:eastAsia="ru-RU"/>
        </w:rPr>
        <w:t xml:space="preserve">, при условии обеспечения указанным органом надзора и наблюдения в национальной платежной системе режима сохранности информации, соответствующего установленным законодательством Российской Федерации требованиям обеспечения сохранности информации, предъявляемым к Банку России. В отношении информации и документов, которые получены от центральных банков, иных органов надзора </w:t>
      </w:r>
      <w:r w:rsidRPr="008A453F">
        <w:rPr>
          <w:rFonts w:ascii="Times New Roman" w:eastAsia="Times New Roman" w:hAnsi="Times New Roman" w:cs="Times New Roman"/>
          <w:sz w:val="24"/>
          <w:szCs w:val="24"/>
          <w:lang w:eastAsia="ru-RU"/>
        </w:rPr>
        <w:br/>
        <w:t xml:space="preserve">и наблюдения в национальных платежных системах иностранных государств, Банк России обязан соблюдать требования по раскрытию информации </w:t>
      </w:r>
      <w:r w:rsidRPr="008A453F">
        <w:rPr>
          <w:rFonts w:ascii="Times New Roman" w:eastAsia="Times New Roman" w:hAnsi="Times New Roman" w:cs="Times New Roman"/>
          <w:sz w:val="24"/>
          <w:szCs w:val="24"/>
          <w:lang w:eastAsia="ru-RU"/>
        </w:rPr>
        <w:br/>
        <w:t xml:space="preserve">и предоставлению документов в соответствии с заключенными соглашениями (меморандумами) о сотрудничестве.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Глава 5.</w:t>
      </w:r>
      <w:r w:rsidRPr="008A453F">
        <w:rPr>
          <w:rFonts w:ascii="Times New Roman" w:eastAsia="Times New Roman" w:hAnsi="Times New Roman" w:cs="Times New Roman"/>
          <w:b/>
          <w:bCs/>
          <w:sz w:val="24"/>
          <w:szCs w:val="24"/>
          <w:lang w:eastAsia="ru-RU"/>
        </w:rPr>
        <w:t xml:space="preserve"> Заключительные положения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Статья 27. </w:t>
      </w:r>
      <w:r w:rsidRPr="008A453F">
        <w:rPr>
          <w:rFonts w:ascii="Times New Roman" w:eastAsia="Times New Roman" w:hAnsi="Times New Roman" w:cs="Times New Roman"/>
          <w:b/>
          <w:bCs/>
          <w:sz w:val="24"/>
          <w:szCs w:val="24"/>
          <w:lang w:eastAsia="ru-RU"/>
        </w:rPr>
        <w:t xml:space="preserve">Заключительные положения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1. Настоящий Федеральный закон вступает в силу по истечении одного года со дня его официального опубликования, за исключением положений, указанных в пунктах 2 - 5 настоящей статьи.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2. Пункт 5 статьи 10 настоящего Федерального закона вступает в силу по истечении двух лет со дня его официального опубликования.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3. Абзацы 4, 13-15 статьи 2, статья 5 настоящего Федерального закона вступают в силу по истечении трех месяцев со дня его официального опубликования.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Организации, которые на день вступления в силу статьи 5 настоящего Федерального закона являлись обязанными лицами по денежным обязательствам, предусмотренным абзацем вторым части первой статьи 5 настоящего Федерального закона (далее – обязанные организации), </w:t>
      </w:r>
      <w:r w:rsidRPr="008A453F">
        <w:rPr>
          <w:rFonts w:ascii="Times New Roman" w:eastAsia="Times New Roman" w:hAnsi="Times New Roman" w:cs="Times New Roman"/>
          <w:sz w:val="24"/>
          <w:szCs w:val="24"/>
          <w:lang w:eastAsia="ru-RU"/>
        </w:rPr>
        <w:br/>
        <w:t xml:space="preserve">вправе продолжать принятие на себя таких денежных обязательств в течение пятнадцати месяцев со дня вступления в силу статьи 5 настоящего Федерального закона.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В течение указанного срока обязанная организация вправе также осуществить уступку прав требования и перевод долга по принятым денежным обязательствам, предусмотренным абзацем вторым части первой статьи 5 настоящего Федерального закона, кредитной организации, имеющей право осуществлять переводы денежных </w:t>
      </w:r>
      <w:r w:rsidRPr="008A453F">
        <w:rPr>
          <w:rFonts w:ascii="Times New Roman" w:eastAsia="Times New Roman" w:hAnsi="Times New Roman" w:cs="Times New Roman"/>
          <w:sz w:val="24"/>
          <w:szCs w:val="24"/>
          <w:lang w:eastAsia="ru-RU"/>
        </w:rPr>
        <w:lastRenderedPageBreak/>
        <w:t xml:space="preserve">средств по поручению физических лиц без открытия банковских счетов, в том числе электронных денег.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В этом случае обязанная организация обязана уведомить физических лиц о предстоящей уступке прав требования и переводе долга путем размещения соответствующего объявления в средствах массовой информации, на своем Интернет-сайте, а также вправе направить уведомление иным способом.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53F">
        <w:rPr>
          <w:rFonts w:ascii="Times New Roman" w:eastAsia="Times New Roman" w:hAnsi="Times New Roman" w:cs="Times New Roman"/>
          <w:sz w:val="24"/>
          <w:szCs w:val="24"/>
          <w:lang w:eastAsia="ru-RU"/>
        </w:rPr>
        <w:t xml:space="preserve">Если в течение 30 календарных дней с момента первого размещения уведомления в средствах массовой информации или на Интернет-сайте физическое лицо не направило в адрес обязанной организации в письменной форме, в том числе в электронном виде, свои возражения против уступки прав требования и перевода долга, считается, что физическое лицо выразило согласие на уступку прав требования и перевод долга. </w:t>
      </w:r>
      <w:proofErr w:type="gramEnd"/>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Если физическое лицо в указанный срок направило в адрес обязанной организации в письменной форме, в том числе в электронном виде, свои возражения против уступки прав требования и перевода долга, то обязанная организация не вправе осуществить уступку прав требования и перевод долга. В этом случае обязательства между обязанной организацией </w:t>
      </w:r>
      <w:r w:rsidRPr="008A453F">
        <w:rPr>
          <w:rFonts w:ascii="Times New Roman" w:eastAsia="Times New Roman" w:hAnsi="Times New Roman" w:cs="Times New Roman"/>
          <w:sz w:val="24"/>
          <w:szCs w:val="24"/>
          <w:lang w:eastAsia="ru-RU"/>
        </w:rPr>
        <w:br/>
        <w:t xml:space="preserve">и физическим лицом в части денежных обязательств, предусмотренных абзацем вторым части первой статьи 5 настоящего Федерального закона, прекращаются с момента получения обязанной организацией возражений физического лица. При этом обязанная организация должна в течение 3 рабочих дней со дня обращения физического лица возвратить остаток денежных средств, переданных ей физическим лицом в целях принятия обязанной организацией денежных обязательств, предусмотренных абзацем вторым части первой статьи 5 настоящего Федерального закона.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4. Кредитные организации, осуществляющие перевод электронных денег, на дату вступления в силу статьи 5 настоящего Федерального закона, обязаны привести свою деятельность в соответствии с требованиями указанной статьи в течение 6 месяцев со дня ее вступления в силу.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5. Абзацы 5 и 6 статьи 2 и статья 6 настоящего Федерального закона вступают в силу по истечении пяти лет со дня его официального опубликования. </w:t>
      </w:r>
    </w:p>
    <w:p w:rsidR="008A453F" w:rsidRPr="008A453F" w:rsidRDefault="008A453F" w:rsidP="008A453F">
      <w:pPr>
        <w:spacing w:before="100" w:beforeAutospacing="1" w:after="100" w:afterAutospacing="1" w:line="240" w:lineRule="auto"/>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6. Организации, осуществляющие деятельность операторов платежных систем, обязаны привести в соответствие с требованиями настоящего Федерального закона действующие правила платежных систем, а также направить в Банк России регистрационное заявление в соответствии </w:t>
      </w:r>
      <w:r w:rsidRPr="008A453F">
        <w:rPr>
          <w:rFonts w:ascii="Times New Roman" w:eastAsia="Times New Roman" w:hAnsi="Times New Roman" w:cs="Times New Roman"/>
          <w:sz w:val="24"/>
          <w:szCs w:val="24"/>
          <w:lang w:eastAsia="ru-RU"/>
        </w:rPr>
        <w:br/>
        <w:t xml:space="preserve">со статьей 7 настоящего Федерального закона, в течение шести месяцев </w:t>
      </w:r>
      <w:r w:rsidRPr="008A453F">
        <w:rPr>
          <w:rFonts w:ascii="Times New Roman" w:eastAsia="Times New Roman" w:hAnsi="Times New Roman" w:cs="Times New Roman"/>
          <w:sz w:val="24"/>
          <w:szCs w:val="24"/>
          <w:lang w:eastAsia="ru-RU"/>
        </w:rPr>
        <w:br/>
        <w:t xml:space="preserve">со дня вступления в силу настоящего Федерального закона. </w:t>
      </w:r>
    </w:p>
    <w:p w:rsidR="008A453F" w:rsidRPr="008A453F" w:rsidRDefault="008A453F" w:rsidP="008A45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Президент </w:t>
      </w:r>
    </w:p>
    <w:p w:rsidR="008A453F" w:rsidRPr="008A453F" w:rsidRDefault="008A453F" w:rsidP="008A453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A453F">
        <w:rPr>
          <w:rFonts w:ascii="Times New Roman" w:eastAsia="Times New Roman" w:hAnsi="Times New Roman" w:cs="Times New Roman"/>
          <w:sz w:val="24"/>
          <w:szCs w:val="24"/>
          <w:lang w:eastAsia="ru-RU"/>
        </w:rPr>
        <w:t xml:space="preserve">Российской Федерации </w:t>
      </w:r>
      <w:proofErr w:type="spellStart"/>
      <w:r w:rsidRPr="008A453F">
        <w:rPr>
          <w:rFonts w:ascii="Times New Roman" w:eastAsia="Times New Roman" w:hAnsi="Times New Roman" w:cs="Times New Roman"/>
          <w:sz w:val="24"/>
          <w:szCs w:val="24"/>
          <w:lang w:eastAsia="ru-RU"/>
        </w:rPr>
        <w:t>Д.Медведев</w:t>
      </w:r>
      <w:proofErr w:type="spellEnd"/>
      <w:r w:rsidRPr="008A453F">
        <w:rPr>
          <w:rFonts w:ascii="Times New Roman" w:eastAsia="Times New Roman" w:hAnsi="Times New Roman" w:cs="Times New Roman"/>
          <w:sz w:val="24"/>
          <w:szCs w:val="24"/>
          <w:lang w:eastAsia="ru-RU"/>
        </w:rPr>
        <w:t xml:space="preserve"> </w:t>
      </w:r>
    </w:p>
    <w:p w:rsidR="008A453F" w:rsidRPr="008A453F" w:rsidRDefault="008A453F" w:rsidP="008A453F">
      <w:pPr>
        <w:pBdr>
          <w:bottom w:val="single" w:sz="6" w:space="1" w:color="auto"/>
        </w:pBdr>
        <w:spacing w:after="0" w:line="240" w:lineRule="auto"/>
        <w:jc w:val="center"/>
        <w:rPr>
          <w:rFonts w:ascii="Arial" w:eastAsia="Times New Roman" w:hAnsi="Arial" w:cs="Arial"/>
          <w:vanish/>
          <w:sz w:val="16"/>
          <w:szCs w:val="16"/>
          <w:lang w:eastAsia="ru-RU"/>
        </w:rPr>
      </w:pPr>
      <w:bookmarkStart w:id="1" w:name="bookedit"/>
      <w:bookmarkEnd w:id="1"/>
      <w:r w:rsidRPr="008A453F">
        <w:rPr>
          <w:rFonts w:ascii="Arial" w:eastAsia="Times New Roman" w:hAnsi="Arial" w:cs="Arial"/>
          <w:vanish/>
          <w:sz w:val="16"/>
          <w:szCs w:val="16"/>
          <w:lang w:eastAsia="ru-RU"/>
        </w:rPr>
        <w:t>Начало формы</w:t>
      </w:r>
    </w:p>
    <w:p w:rsidR="001B03E9" w:rsidRDefault="001B03E9"/>
    <w:sectPr w:rsidR="001B0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4093"/>
    <w:multiLevelType w:val="multilevel"/>
    <w:tmpl w:val="1592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EC59EF"/>
    <w:multiLevelType w:val="multilevel"/>
    <w:tmpl w:val="D808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9C"/>
    <w:rsid w:val="001B03E9"/>
    <w:rsid w:val="0067269C"/>
    <w:rsid w:val="008A4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11890">
      <w:bodyDiv w:val="1"/>
      <w:marLeft w:val="0"/>
      <w:marRight w:val="0"/>
      <w:marTop w:val="0"/>
      <w:marBottom w:val="0"/>
      <w:divBdr>
        <w:top w:val="none" w:sz="0" w:space="0" w:color="auto"/>
        <w:left w:val="none" w:sz="0" w:space="0" w:color="auto"/>
        <w:bottom w:val="none" w:sz="0" w:space="0" w:color="auto"/>
        <w:right w:val="none" w:sz="0" w:space="0" w:color="auto"/>
      </w:divBdr>
      <w:divsChild>
        <w:div w:id="788745918">
          <w:marLeft w:val="0"/>
          <w:marRight w:val="0"/>
          <w:marTop w:val="0"/>
          <w:marBottom w:val="0"/>
          <w:divBdr>
            <w:top w:val="none" w:sz="0" w:space="0" w:color="auto"/>
            <w:left w:val="none" w:sz="0" w:space="0" w:color="auto"/>
            <w:bottom w:val="none" w:sz="0" w:space="0" w:color="auto"/>
            <w:right w:val="none" w:sz="0" w:space="0" w:color="auto"/>
          </w:divBdr>
          <w:divsChild>
            <w:div w:id="1548951734">
              <w:marLeft w:val="0"/>
              <w:marRight w:val="0"/>
              <w:marTop w:val="0"/>
              <w:marBottom w:val="0"/>
              <w:divBdr>
                <w:top w:val="none" w:sz="0" w:space="0" w:color="auto"/>
                <w:left w:val="none" w:sz="0" w:space="0" w:color="auto"/>
                <w:bottom w:val="none" w:sz="0" w:space="0" w:color="auto"/>
                <w:right w:val="none" w:sz="0" w:space="0" w:color="auto"/>
              </w:divBdr>
              <w:divsChild>
                <w:div w:id="1857187605">
                  <w:marLeft w:val="0"/>
                  <w:marRight w:val="0"/>
                  <w:marTop w:val="0"/>
                  <w:marBottom w:val="0"/>
                  <w:divBdr>
                    <w:top w:val="none" w:sz="0" w:space="0" w:color="auto"/>
                    <w:left w:val="none" w:sz="0" w:space="0" w:color="auto"/>
                    <w:bottom w:val="none" w:sz="0" w:space="0" w:color="auto"/>
                    <w:right w:val="none" w:sz="0" w:space="0" w:color="auto"/>
                  </w:divBdr>
                  <w:divsChild>
                    <w:div w:id="1884436230">
                      <w:marLeft w:val="0"/>
                      <w:marRight w:val="0"/>
                      <w:marTop w:val="0"/>
                      <w:marBottom w:val="0"/>
                      <w:divBdr>
                        <w:top w:val="none" w:sz="0" w:space="0" w:color="auto"/>
                        <w:left w:val="none" w:sz="0" w:space="0" w:color="auto"/>
                        <w:bottom w:val="none" w:sz="0" w:space="0" w:color="auto"/>
                        <w:right w:val="none" w:sz="0" w:space="0" w:color="auto"/>
                      </w:divBdr>
                    </w:div>
                  </w:divsChild>
                </w:div>
                <w:div w:id="790630816">
                  <w:marLeft w:val="0"/>
                  <w:marRight w:val="0"/>
                  <w:marTop w:val="0"/>
                  <w:marBottom w:val="0"/>
                  <w:divBdr>
                    <w:top w:val="none" w:sz="0" w:space="0" w:color="auto"/>
                    <w:left w:val="none" w:sz="0" w:space="0" w:color="auto"/>
                    <w:bottom w:val="none" w:sz="0" w:space="0" w:color="auto"/>
                    <w:right w:val="none" w:sz="0" w:space="0" w:color="auto"/>
                  </w:divBdr>
                </w:div>
                <w:div w:id="837886287">
                  <w:marLeft w:val="0"/>
                  <w:marRight w:val="0"/>
                  <w:marTop w:val="0"/>
                  <w:marBottom w:val="0"/>
                  <w:divBdr>
                    <w:top w:val="none" w:sz="0" w:space="0" w:color="auto"/>
                    <w:left w:val="none" w:sz="0" w:space="0" w:color="auto"/>
                    <w:bottom w:val="none" w:sz="0" w:space="0" w:color="auto"/>
                    <w:right w:val="none" w:sz="0" w:space="0" w:color="auto"/>
                  </w:divBdr>
                  <w:divsChild>
                    <w:div w:id="10259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96439">
              <w:marLeft w:val="0"/>
              <w:marRight w:val="0"/>
              <w:marTop w:val="0"/>
              <w:marBottom w:val="0"/>
              <w:divBdr>
                <w:top w:val="none" w:sz="0" w:space="0" w:color="auto"/>
                <w:left w:val="none" w:sz="0" w:space="0" w:color="auto"/>
                <w:bottom w:val="none" w:sz="0" w:space="0" w:color="auto"/>
                <w:right w:val="none" w:sz="0" w:space="0" w:color="auto"/>
              </w:divBdr>
              <w:divsChild>
                <w:div w:id="1772969709">
                  <w:marLeft w:val="0"/>
                  <w:marRight w:val="0"/>
                  <w:marTop w:val="0"/>
                  <w:marBottom w:val="0"/>
                  <w:divBdr>
                    <w:top w:val="none" w:sz="0" w:space="0" w:color="auto"/>
                    <w:left w:val="none" w:sz="0" w:space="0" w:color="auto"/>
                    <w:bottom w:val="none" w:sz="0" w:space="0" w:color="auto"/>
                    <w:right w:val="none" w:sz="0" w:space="0" w:color="auto"/>
                  </w:divBdr>
                  <w:divsChild>
                    <w:div w:id="1855142632">
                      <w:marLeft w:val="0"/>
                      <w:marRight w:val="0"/>
                      <w:marTop w:val="0"/>
                      <w:marBottom w:val="0"/>
                      <w:divBdr>
                        <w:top w:val="none" w:sz="0" w:space="0" w:color="auto"/>
                        <w:left w:val="none" w:sz="0" w:space="0" w:color="auto"/>
                        <w:bottom w:val="none" w:sz="0" w:space="0" w:color="auto"/>
                        <w:right w:val="none" w:sz="0" w:space="0" w:color="auto"/>
                      </w:divBdr>
                    </w:div>
                  </w:divsChild>
                </w:div>
                <w:div w:id="567227213">
                  <w:marLeft w:val="0"/>
                  <w:marRight w:val="0"/>
                  <w:marTop w:val="0"/>
                  <w:marBottom w:val="0"/>
                  <w:divBdr>
                    <w:top w:val="none" w:sz="0" w:space="0" w:color="auto"/>
                    <w:left w:val="none" w:sz="0" w:space="0" w:color="auto"/>
                    <w:bottom w:val="none" w:sz="0" w:space="0" w:color="auto"/>
                    <w:right w:val="none" w:sz="0" w:space="0" w:color="auto"/>
                  </w:divBdr>
                  <w:divsChild>
                    <w:div w:id="1039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1803">
              <w:marLeft w:val="0"/>
              <w:marRight w:val="0"/>
              <w:marTop w:val="0"/>
              <w:marBottom w:val="0"/>
              <w:divBdr>
                <w:top w:val="none" w:sz="0" w:space="0" w:color="auto"/>
                <w:left w:val="none" w:sz="0" w:space="0" w:color="auto"/>
                <w:bottom w:val="none" w:sz="0" w:space="0" w:color="auto"/>
                <w:right w:val="none" w:sz="0" w:space="0" w:color="auto"/>
              </w:divBdr>
              <w:divsChild>
                <w:div w:id="33503588">
                  <w:marLeft w:val="0"/>
                  <w:marRight w:val="0"/>
                  <w:marTop w:val="0"/>
                  <w:marBottom w:val="0"/>
                  <w:divBdr>
                    <w:top w:val="none" w:sz="0" w:space="0" w:color="auto"/>
                    <w:left w:val="none" w:sz="0" w:space="0" w:color="auto"/>
                    <w:bottom w:val="none" w:sz="0" w:space="0" w:color="auto"/>
                    <w:right w:val="none" w:sz="0" w:space="0" w:color="auto"/>
                  </w:divBdr>
                  <w:divsChild>
                    <w:div w:id="1631786621">
                      <w:marLeft w:val="0"/>
                      <w:marRight w:val="0"/>
                      <w:marTop w:val="0"/>
                      <w:marBottom w:val="0"/>
                      <w:divBdr>
                        <w:top w:val="none" w:sz="0" w:space="0" w:color="auto"/>
                        <w:left w:val="none" w:sz="0" w:space="0" w:color="auto"/>
                        <w:bottom w:val="none" w:sz="0" w:space="0" w:color="auto"/>
                        <w:right w:val="none" w:sz="0" w:space="0" w:color="auto"/>
                      </w:divBdr>
                      <w:divsChild>
                        <w:div w:id="1504709025">
                          <w:marLeft w:val="0"/>
                          <w:marRight w:val="0"/>
                          <w:marTop w:val="0"/>
                          <w:marBottom w:val="0"/>
                          <w:divBdr>
                            <w:top w:val="none" w:sz="0" w:space="0" w:color="auto"/>
                            <w:left w:val="none" w:sz="0" w:space="0" w:color="auto"/>
                            <w:bottom w:val="none" w:sz="0" w:space="0" w:color="auto"/>
                            <w:right w:val="none" w:sz="0" w:space="0" w:color="auto"/>
                          </w:divBdr>
                        </w:div>
                      </w:divsChild>
                    </w:div>
                    <w:div w:id="11360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37718">
          <w:marLeft w:val="0"/>
          <w:marRight w:val="0"/>
          <w:marTop w:val="0"/>
          <w:marBottom w:val="0"/>
          <w:divBdr>
            <w:top w:val="none" w:sz="0" w:space="0" w:color="auto"/>
            <w:left w:val="none" w:sz="0" w:space="0" w:color="auto"/>
            <w:bottom w:val="none" w:sz="0" w:space="0" w:color="auto"/>
            <w:right w:val="none" w:sz="0" w:space="0" w:color="auto"/>
          </w:divBdr>
          <w:divsChild>
            <w:div w:id="1779375730">
              <w:marLeft w:val="0"/>
              <w:marRight w:val="0"/>
              <w:marTop w:val="0"/>
              <w:marBottom w:val="0"/>
              <w:divBdr>
                <w:top w:val="none" w:sz="0" w:space="0" w:color="auto"/>
                <w:left w:val="none" w:sz="0" w:space="0" w:color="auto"/>
                <w:bottom w:val="none" w:sz="0" w:space="0" w:color="auto"/>
                <w:right w:val="none" w:sz="0" w:space="0" w:color="auto"/>
              </w:divBdr>
            </w:div>
          </w:divsChild>
        </w:div>
        <w:div w:id="1464230882">
          <w:marLeft w:val="0"/>
          <w:marRight w:val="0"/>
          <w:marTop w:val="0"/>
          <w:marBottom w:val="0"/>
          <w:divBdr>
            <w:top w:val="none" w:sz="0" w:space="0" w:color="auto"/>
            <w:left w:val="none" w:sz="0" w:space="0" w:color="auto"/>
            <w:bottom w:val="none" w:sz="0" w:space="0" w:color="auto"/>
            <w:right w:val="none" w:sz="0" w:space="0" w:color="auto"/>
          </w:divBdr>
          <w:divsChild>
            <w:div w:id="639845797">
              <w:marLeft w:val="0"/>
              <w:marRight w:val="0"/>
              <w:marTop w:val="0"/>
              <w:marBottom w:val="0"/>
              <w:divBdr>
                <w:top w:val="none" w:sz="0" w:space="0" w:color="auto"/>
                <w:left w:val="none" w:sz="0" w:space="0" w:color="auto"/>
                <w:bottom w:val="none" w:sz="0" w:space="0" w:color="auto"/>
                <w:right w:val="none" w:sz="0" w:space="0" w:color="auto"/>
              </w:divBdr>
              <w:divsChild>
                <w:div w:id="1331566234">
                  <w:marLeft w:val="0"/>
                  <w:marRight w:val="0"/>
                  <w:marTop w:val="0"/>
                  <w:marBottom w:val="0"/>
                  <w:divBdr>
                    <w:top w:val="none" w:sz="0" w:space="0" w:color="auto"/>
                    <w:left w:val="none" w:sz="0" w:space="0" w:color="auto"/>
                    <w:bottom w:val="none" w:sz="0" w:space="0" w:color="auto"/>
                    <w:right w:val="none" w:sz="0" w:space="0" w:color="auto"/>
                  </w:divBdr>
                  <w:divsChild>
                    <w:div w:id="859003146">
                      <w:marLeft w:val="0"/>
                      <w:marRight w:val="0"/>
                      <w:marTop w:val="0"/>
                      <w:marBottom w:val="0"/>
                      <w:divBdr>
                        <w:top w:val="none" w:sz="0" w:space="0" w:color="auto"/>
                        <w:left w:val="none" w:sz="0" w:space="0" w:color="auto"/>
                        <w:bottom w:val="none" w:sz="0" w:space="0" w:color="auto"/>
                        <w:right w:val="none" w:sz="0" w:space="0" w:color="auto"/>
                      </w:divBdr>
                      <w:divsChild>
                        <w:div w:id="88937028">
                          <w:marLeft w:val="0"/>
                          <w:marRight w:val="0"/>
                          <w:marTop w:val="0"/>
                          <w:marBottom w:val="0"/>
                          <w:divBdr>
                            <w:top w:val="none" w:sz="0" w:space="0" w:color="auto"/>
                            <w:left w:val="none" w:sz="0" w:space="0" w:color="auto"/>
                            <w:bottom w:val="none" w:sz="0" w:space="0" w:color="auto"/>
                            <w:right w:val="none" w:sz="0" w:space="0" w:color="auto"/>
                          </w:divBdr>
                        </w:div>
                        <w:div w:id="1324510583">
                          <w:marLeft w:val="0"/>
                          <w:marRight w:val="0"/>
                          <w:marTop w:val="0"/>
                          <w:marBottom w:val="0"/>
                          <w:divBdr>
                            <w:top w:val="none" w:sz="0" w:space="0" w:color="auto"/>
                            <w:left w:val="none" w:sz="0" w:space="0" w:color="auto"/>
                            <w:bottom w:val="none" w:sz="0" w:space="0" w:color="auto"/>
                            <w:right w:val="none" w:sz="0" w:space="0" w:color="auto"/>
                          </w:divBdr>
                        </w:div>
                        <w:div w:id="545457107">
                          <w:marLeft w:val="0"/>
                          <w:marRight w:val="0"/>
                          <w:marTop w:val="0"/>
                          <w:marBottom w:val="0"/>
                          <w:divBdr>
                            <w:top w:val="none" w:sz="0" w:space="0" w:color="auto"/>
                            <w:left w:val="none" w:sz="0" w:space="0" w:color="auto"/>
                            <w:bottom w:val="none" w:sz="0" w:space="0" w:color="auto"/>
                            <w:right w:val="none" w:sz="0" w:space="0" w:color="auto"/>
                          </w:divBdr>
                        </w:div>
                      </w:divsChild>
                    </w:div>
                    <w:div w:id="122307288">
                      <w:marLeft w:val="0"/>
                      <w:marRight w:val="0"/>
                      <w:marTop w:val="0"/>
                      <w:marBottom w:val="0"/>
                      <w:divBdr>
                        <w:top w:val="none" w:sz="0" w:space="0" w:color="auto"/>
                        <w:left w:val="none" w:sz="0" w:space="0" w:color="auto"/>
                        <w:bottom w:val="none" w:sz="0" w:space="0" w:color="auto"/>
                        <w:right w:val="none" w:sz="0" w:space="0" w:color="auto"/>
                      </w:divBdr>
                      <w:divsChild>
                        <w:div w:id="1248073704">
                          <w:marLeft w:val="0"/>
                          <w:marRight w:val="0"/>
                          <w:marTop w:val="0"/>
                          <w:marBottom w:val="0"/>
                          <w:divBdr>
                            <w:top w:val="none" w:sz="0" w:space="0" w:color="auto"/>
                            <w:left w:val="none" w:sz="0" w:space="0" w:color="auto"/>
                            <w:bottom w:val="none" w:sz="0" w:space="0" w:color="auto"/>
                            <w:right w:val="none" w:sz="0" w:space="0" w:color="auto"/>
                          </w:divBdr>
                        </w:div>
                        <w:div w:id="680937727">
                          <w:marLeft w:val="0"/>
                          <w:marRight w:val="0"/>
                          <w:marTop w:val="0"/>
                          <w:marBottom w:val="0"/>
                          <w:divBdr>
                            <w:top w:val="none" w:sz="0" w:space="0" w:color="auto"/>
                            <w:left w:val="none" w:sz="0" w:space="0" w:color="auto"/>
                            <w:bottom w:val="none" w:sz="0" w:space="0" w:color="auto"/>
                            <w:right w:val="none" w:sz="0" w:space="0" w:color="auto"/>
                          </w:divBdr>
                        </w:div>
                      </w:divsChild>
                    </w:div>
                    <w:div w:id="1427070563">
                      <w:marLeft w:val="0"/>
                      <w:marRight w:val="0"/>
                      <w:marTop w:val="0"/>
                      <w:marBottom w:val="0"/>
                      <w:divBdr>
                        <w:top w:val="none" w:sz="0" w:space="0" w:color="auto"/>
                        <w:left w:val="none" w:sz="0" w:space="0" w:color="auto"/>
                        <w:bottom w:val="none" w:sz="0" w:space="0" w:color="auto"/>
                        <w:right w:val="none" w:sz="0" w:space="0" w:color="auto"/>
                      </w:divBdr>
                      <w:divsChild>
                        <w:div w:id="1732926101">
                          <w:marLeft w:val="0"/>
                          <w:marRight w:val="0"/>
                          <w:marTop w:val="0"/>
                          <w:marBottom w:val="0"/>
                          <w:divBdr>
                            <w:top w:val="none" w:sz="0" w:space="0" w:color="auto"/>
                            <w:left w:val="none" w:sz="0" w:space="0" w:color="auto"/>
                            <w:bottom w:val="none" w:sz="0" w:space="0" w:color="auto"/>
                            <w:right w:val="none" w:sz="0" w:space="0" w:color="auto"/>
                          </w:divBdr>
                        </w:div>
                        <w:div w:id="511992791">
                          <w:marLeft w:val="0"/>
                          <w:marRight w:val="0"/>
                          <w:marTop w:val="0"/>
                          <w:marBottom w:val="0"/>
                          <w:divBdr>
                            <w:top w:val="none" w:sz="0" w:space="0" w:color="auto"/>
                            <w:left w:val="none" w:sz="0" w:space="0" w:color="auto"/>
                            <w:bottom w:val="none" w:sz="0" w:space="0" w:color="auto"/>
                            <w:right w:val="none" w:sz="0" w:space="0" w:color="auto"/>
                          </w:divBdr>
                        </w:div>
                      </w:divsChild>
                    </w:div>
                    <w:div w:id="1455564442">
                      <w:marLeft w:val="0"/>
                      <w:marRight w:val="0"/>
                      <w:marTop w:val="0"/>
                      <w:marBottom w:val="0"/>
                      <w:divBdr>
                        <w:top w:val="none" w:sz="0" w:space="0" w:color="auto"/>
                        <w:left w:val="none" w:sz="0" w:space="0" w:color="auto"/>
                        <w:bottom w:val="none" w:sz="0" w:space="0" w:color="auto"/>
                        <w:right w:val="none" w:sz="0" w:space="0" w:color="auto"/>
                      </w:divBdr>
                      <w:divsChild>
                        <w:div w:id="573004675">
                          <w:marLeft w:val="0"/>
                          <w:marRight w:val="0"/>
                          <w:marTop w:val="0"/>
                          <w:marBottom w:val="0"/>
                          <w:divBdr>
                            <w:top w:val="none" w:sz="0" w:space="0" w:color="auto"/>
                            <w:left w:val="none" w:sz="0" w:space="0" w:color="auto"/>
                            <w:bottom w:val="none" w:sz="0" w:space="0" w:color="auto"/>
                            <w:right w:val="none" w:sz="0" w:space="0" w:color="auto"/>
                          </w:divBdr>
                        </w:div>
                        <w:div w:id="1530993705">
                          <w:marLeft w:val="0"/>
                          <w:marRight w:val="0"/>
                          <w:marTop w:val="0"/>
                          <w:marBottom w:val="0"/>
                          <w:divBdr>
                            <w:top w:val="none" w:sz="0" w:space="0" w:color="auto"/>
                            <w:left w:val="none" w:sz="0" w:space="0" w:color="auto"/>
                            <w:bottom w:val="none" w:sz="0" w:space="0" w:color="auto"/>
                            <w:right w:val="none" w:sz="0" w:space="0" w:color="auto"/>
                          </w:divBdr>
                        </w:div>
                      </w:divsChild>
                    </w:div>
                    <w:div w:id="1239288064">
                      <w:marLeft w:val="0"/>
                      <w:marRight w:val="0"/>
                      <w:marTop w:val="0"/>
                      <w:marBottom w:val="0"/>
                      <w:divBdr>
                        <w:top w:val="none" w:sz="0" w:space="0" w:color="auto"/>
                        <w:left w:val="none" w:sz="0" w:space="0" w:color="auto"/>
                        <w:bottom w:val="none" w:sz="0" w:space="0" w:color="auto"/>
                        <w:right w:val="none" w:sz="0" w:space="0" w:color="auto"/>
                      </w:divBdr>
                      <w:divsChild>
                        <w:div w:id="1777602236">
                          <w:marLeft w:val="0"/>
                          <w:marRight w:val="0"/>
                          <w:marTop w:val="0"/>
                          <w:marBottom w:val="0"/>
                          <w:divBdr>
                            <w:top w:val="none" w:sz="0" w:space="0" w:color="auto"/>
                            <w:left w:val="none" w:sz="0" w:space="0" w:color="auto"/>
                            <w:bottom w:val="none" w:sz="0" w:space="0" w:color="auto"/>
                            <w:right w:val="none" w:sz="0" w:space="0" w:color="auto"/>
                          </w:divBdr>
                        </w:div>
                        <w:div w:id="12756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79626">
          <w:marLeft w:val="0"/>
          <w:marRight w:val="0"/>
          <w:marTop w:val="0"/>
          <w:marBottom w:val="0"/>
          <w:divBdr>
            <w:top w:val="none" w:sz="0" w:space="0" w:color="auto"/>
            <w:left w:val="none" w:sz="0" w:space="0" w:color="auto"/>
            <w:bottom w:val="none" w:sz="0" w:space="0" w:color="auto"/>
            <w:right w:val="none" w:sz="0" w:space="0" w:color="auto"/>
          </w:divBdr>
          <w:divsChild>
            <w:div w:id="1301303851">
              <w:marLeft w:val="0"/>
              <w:marRight w:val="0"/>
              <w:marTop w:val="0"/>
              <w:marBottom w:val="0"/>
              <w:divBdr>
                <w:top w:val="none" w:sz="0" w:space="0" w:color="auto"/>
                <w:left w:val="none" w:sz="0" w:space="0" w:color="auto"/>
                <w:bottom w:val="none" w:sz="0" w:space="0" w:color="auto"/>
                <w:right w:val="none" w:sz="0" w:space="0" w:color="auto"/>
              </w:divBdr>
              <w:divsChild>
                <w:div w:id="20331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12261</Words>
  <Characters>69893</Characters>
  <Application>Microsoft Office Word</Application>
  <DocSecurity>0</DocSecurity>
  <Lines>582</Lines>
  <Paragraphs>163</Paragraphs>
  <ScaleCrop>false</ScaleCrop>
  <Company>*</Company>
  <LinksUpToDate>false</LinksUpToDate>
  <CharactersWithSpaces>81991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Sys</cp:lastModifiedBy>
  <cp:revision>2</cp:revision>
  <dcterms:created xsi:type="dcterms:W3CDTF">2011-01-24T21:19:00Z</dcterms:created>
  <dcterms:modified xsi:type="dcterms:W3CDTF">2011-01-24T21:20:00Z</dcterms:modified>
</cp:coreProperties>
</file>